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03" w:rsidRDefault="00627AEF" w:rsidP="006A4503">
      <w:pPr>
        <w:jc w:val="center"/>
        <w:rPr>
          <w:rFonts w:eastAsia="Times New Roman"/>
          <w:b/>
          <w:sz w:val="24"/>
          <w:szCs w:val="24"/>
        </w:rPr>
      </w:pPr>
      <w:r w:rsidRPr="000C1AF9">
        <w:rPr>
          <w:rFonts w:eastAsia="Times New Roman"/>
          <w:b/>
          <w:sz w:val="24"/>
          <w:szCs w:val="24"/>
        </w:rPr>
        <w:t>Научно-практическая к</w:t>
      </w:r>
      <w:r w:rsidR="00697D91" w:rsidRPr="000C1AF9">
        <w:rPr>
          <w:rFonts w:eastAsia="Times New Roman"/>
          <w:b/>
          <w:sz w:val="24"/>
          <w:szCs w:val="24"/>
        </w:rPr>
        <w:t>онференция</w:t>
      </w:r>
      <w:r w:rsidRPr="000C1AF9">
        <w:rPr>
          <w:rFonts w:eastAsia="Times New Roman"/>
          <w:b/>
          <w:sz w:val="24"/>
          <w:szCs w:val="24"/>
        </w:rPr>
        <w:t xml:space="preserve"> «Охрана окружающей среды и </w:t>
      </w:r>
    </w:p>
    <w:p w:rsidR="00697D91" w:rsidRPr="000C1AF9" w:rsidRDefault="00627AEF" w:rsidP="006A4503">
      <w:pPr>
        <w:jc w:val="center"/>
        <w:rPr>
          <w:b/>
          <w:sz w:val="24"/>
          <w:szCs w:val="24"/>
        </w:rPr>
      </w:pPr>
      <w:r w:rsidRPr="000C1AF9">
        <w:rPr>
          <w:rFonts w:eastAsia="Times New Roman"/>
          <w:b/>
          <w:sz w:val="24"/>
          <w:szCs w:val="24"/>
        </w:rPr>
        <w:t>обеспечение экологической безопасности</w:t>
      </w:r>
      <w:r w:rsidR="005B2AC8">
        <w:rPr>
          <w:rFonts w:eastAsia="Times New Roman"/>
          <w:b/>
          <w:sz w:val="24"/>
          <w:szCs w:val="24"/>
        </w:rPr>
        <w:t xml:space="preserve"> Краснодарского края</w:t>
      </w:r>
      <w:r w:rsidRPr="000C1AF9">
        <w:rPr>
          <w:rFonts w:eastAsia="Times New Roman"/>
          <w:b/>
          <w:sz w:val="24"/>
          <w:szCs w:val="24"/>
        </w:rPr>
        <w:t>»</w:t>
      </w:r>
    </w:p>
    <w:p w:rsidR="00697D91" w:rsidRPr="000C1AF9" w:rsidRDefault="005B2AC8" w:rsidP="006A4503">
      <w:pPr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697D91" w:rsidRPr="000C1AF9" w:rsidRDefault="005B2AC8" w:rsidP="006A4503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</w:t>
      </w:r>
      <w:r w:rsidR="00ED19CE" w:rsidRPr="000C1AF9">
        <w:rPr>
          <w:rFonts w:eastAsia="Times New Roman"/>
          <w:sz w:val="24"/>
          <w:szCs w:val="24"/>
        </w:rPr>
        <w:t xml:space="preserve"> </w:t>
      </w:r>
      <w:r w:rsidR="008F3FF2" w:rsidRPr="000C1AF9">
        <w:rPr>
          <w:rFonts w:eastAsia="Times New Roman"/>
          <w:sz w:val="24"/>
          <w:szCs w:val="24"/>
        </w:rPr>
        <w:t>октября</w:t>
      </w:r>
      <w:r w:rsidR="00ED19CE" w:rsidRPr="000C1AF9">
        <w:rPr>
          <w:rFonts w:eastAsia="Times New Roman"/>
          <w:sz w:val="24"/>
          <w:szCs w:val="24"/>
        </w:rPr>
        <w:t xml:space="preserve"> 201</w:t>
      </w:r>
      <w:r>
        <w:rPr>
          <w:rFonts w:eastAsia="Times New Roman"/>
          <w:sz w:val="24"/>
          <w:szCs w:val="24"/>
        </w:rPr>
        <w:t>4</w:t>
      </w:r>
      <w:r w:rsidR="00697D91" w:rsidRPr="000C1AF9">
        <w:rPr>
          <w:rFonts w:eastAsia="Times New Roman"/>
          <w:sz w:val="24"/>
          <w:szCs w:val="24"/>
        </w:rPr>
        <w:t xml:space="preserve"> года, город Краснодар</w:t>
      </w:r>
    </w:p>
    <w:p w:rsidR="00697D91" w:rsidRPr="000C1AF9" w:rsidRDefault="00697D91" w:rsidP="006A4503">
      <w:pPr>
        <w:jc w:val="center"/>
        <w:rPr>
          <w:rFonts w:eastAsia="Times New Roman"/>
          <w:sz w:val="24"/>
          <w:szCs w:val="24"/>
        </w:rPr>
      </w:pPr>
    </w:p>
    <w:p w:rsidR="00697D91" w:rsidRPr="000C1AF9" w:rsidRDefault="00697D91" w:rsidP="006A4503">
      <w:pPr>
        <w:jc w:val="center"/>
        <w:rPr>
          <w:rFonts w:eastAsia="Times New Roman"/>
          <w:b/>
          <w:sz w:val="24"/>
          <w:szCs w:val="24"/>
        </w:rPr>
      </w:pPr>
      <w:r w:rsidRPr="000C1AF9">
        <w:rPr>
          <w:rFonts w:eastAsia="Times New Roman"/>
          <w:b/>
          <w:sz w:val="24"/>
          <w:szCs w:val="24"/>
        </w:rPr>
        <w:t>РЕЗОЛЮЦИ</w:t>
      </w:r>
      <w:r w:rsidR="00653082">
        <w:rPr>
          <w:rFonts w:eastAsia="Times New Roman"/>
          <w:b/>
          <w:sz w:val="24"/>
          <w:szCs w:val="24"/>
        </w:rPr>
        <w:t>Я</w:t>
      </w:r>
    </w:p>
    <w:p w:rsidR="00697D91" w:rsidRPr="000C1AF9" w:rsidRDefault="00697D91" w:rsidP="00697D91">
      <w:pPr>
        <w:ind w:firstLine="709"/>
        <w:rPr>
          <w:rFonts w:eastAsia="Times New Roman"/>
          <w:sz w:val="24"/>
          <w:szCs w:val="24"/>
        </w:rPr>
      </w:pPr>
    </w:p>
    <w:p w:rsidR="00210B6E" w:rsidRDefault="00210B6E" w:rsidP="00210B6E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 – 17 октября 2014 года в г. Краснодар состоялась научно-практическая конференция </w:t>
      </w:r>
      <w:r w:rsidRPr="00210B6E">
        <w:rPr>
          <w:rFonts w:eastAsia="Times New Roman"/>
          <w:sz w:val="24"/>
          <w:szCs w:val="24"/>
        </w:rPr>
        <w:t>«Охрана окружающей среды и обеспечение экологической безопасности Краснодарского края»</w:t>
      </w:r>
      <w:r>
        <w:rPr>
          <w:rFonts w:eastAsia="Times New Roman"/>
          <w:sz w:val="24"/>
          <w:szCs w:val="24"/>
        </w:rPr>
        <w:t>.</w:t>
      </w:r>
    </w:p>
    <w:p w:rsidR="00210B6E" w:rsidRPr="00210B6E" w:rsidRDefault="00210B6E" w:rsidP="00210B6E">
      <w:pPr>
        <w:spacing w:line="240" w:lineRule="atLeast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работе конференции приняли участие </w:t>
      </w:r>
      <w:r w:rsidR="00705056">
        <w:rPr>
          <w:rFonts w:eastAsia="Times New Roman"/>
          <w:sz w:val="24"/>
          <w:szCs w:val="24"/>
        </w:rPr>
        <w:t>150</w:t>
      </w:r>
      <w:r>
        <w:rPr>
          <w:rFonts w:eastAsia="Times New Roman"/>
          <w:sz w:val="24"/>
          <w:szCs w:val="24"/>
        </w:rPr>
        <w:t xml:space="preserve"> представителей </w:t>
      </w:r>
      <w:r w:rsidRPr="00210B6E">
        <w:rPr>
          <w:rFonts w:eastAsia="Times New Roman"/>
          <w:sz w:val="24"/>
          <w:szCs w:val="24"/>
        </w:rPr>
        <w:t>органов государственной власти, органов местного самоуправления, общественных экологических советов, организаций (движений), научно-технической интеллигенции, бизнеса (в том числе в сфере оказания экологических услуг)</w:t>
      </w:r>
      <w:r>
        <w:rPr>
          <w:rFonts w:eastAsia="Times New Roman"/>
          <w:sz w:val="24"/>
          <w:szCs w:val="24"/>
        </w:rPr>
        <w:t xml:space="preserve"> и средств массовой информации</w:t>
      </w:r>
      <w:r w:rsidRPr="00210B6E">
        <w:rPr>
          <w:rFonts w:eastAsia="Times New Roman"/>
          <w:sz w:val="24"/>
          <w:szCs w:val="24"/>
        </w:rPr>
        <w:t>.</w:t>
      </w:r>
    </w:p>
    <w:p w:rsidR="00522268" w:rsidRPr="00522268" w:rsidRDefault="00522268" w:rsidP="00522268">
      <w:pPr>
        <w:ind w:firstLine="709"/>
        <w:jc w:val="both"/>
        <w:rPr>
          <w:rFonts w:eastAsia="Times New Roman"/>
          <w:sz w:val="24"/>
          <w:szCs w:val="24"/>
        </w:rPr>
      </w:pPr>
      <w:r w:rsidRPr="00522268">
        <w:rPr>
          <w:rFonts w:eastAsia="Times New Roman"/>
          <w:sz w:val="24"/>
          <w:szCs w:val="24"/>
        </w:rPr>
        <w:t xml:space="preserve">Экономика края базируется на природно-ресурсных, демографических, производственно-технологических и инфраструктурных факторах развития. Сельское хозяйство, транспортный комплекс и рекреационная сфера - основные направления хозяйственной деятельности в Краснодарском крае. </w:t>
      </w:r>
    </w:p>
    <w:p w:rsidR="00522268" w:rsidRPr="00522268" w:rsidRDefault="00522268" w:rsidP="00522268">
      <w:pPr>
        <w:ind w:firstLine="709"/>
        <w:jc w:val="both"/>
        <w:rPr>
          <w:rFonts w:eastAsia="Times New Roman"/>
          <w:sz w:val="24"/>
          <w:szCs w:val="24"/>
        </w:rPr>
      </w:pPr>
      <w:r w:rsidRPr="00522268">
        <w:rPr>
          <w:rFonts w:eastAsia="Times New Roman"/>
          <w:sz w:val="24"/>
          <w:szCs w:val="24"/>
        </w:rPr>
        <w:t xml:space="preserve">На территории края сосредоточено свыше 150 тысяч предприятий - </w:t>
      </w:r>
      <w:proofErr w:type="spellStart"/>
      <w:r w:rsidRPr="00522268">
        <w:rPr>
          <w:rFonts w:eastAsia="Times New Roman"/>
          <w:sz w:val="24"/>
          <w:szCs w:val="24"/>
        </w:rPr>
        <w:t>природопользователей</w:t>
      </w:r>
      <w:proofErr w:type="spellEnd"/>
      <w:r w:rsidRPr="00522268">
        <w:rPr>
          <w:rFonts w:eastAsia="Times New Roman"/>
          <w:sz w:val="24"/>
          <w:szCs w:val="24"/>
        </w:rPr>
        <w:t xml:space="preserve">. </w:t>
      </w:r>
    </w:p>
    <w:p w:rsidR="00522268" w:rsidRDefault="00522268" w:rsidP="00522268">
      <w:pPr>
        <w:ind w:firstLine="709"/>
        <w:jc w:val="both"/>
        <w:rPr>
          <w:rFonts w:eastAsia="Times New Roman"/>
          <w:sz w:val="24"/>
          <w:szCs w:val="24"/>
        </w:rPr>
      </w:pPr>
      <w:r w:rsidRPr="00522268">
        <w:rPr>
          <w:rFonts w:eastAsia="Times New Roman"/>
          <w:sz w:val="24"/>
          <w:szCs w:val="24"/>
        </w:rPr>
        <w:t>Все возрастающий комплексный техногенный прессинг на территории края создает угрозы хозяйственной профильной деятельности и негативно влияет на медико-демографическую ситуацию</w:t>
      </w:r>
      <w:r>
        <w:rPr>
          <w:rFonts w:eastAsia="Times New Roman"/>
          <w:sz w:val="24"/>
          <w:szCs w:val="24"/>
        </w:rPr>
        <w:t xml:space="preserve"> (по данным МПР РФ на долю экологических факторов приходится одна треть общего бремени болезней населения в возрасте 0 – 19 лет и порядка 20 – 25% болезней всего населения)</w:t>
      </w:r>
      <w:r w:rsidRPr="00522268">
        <w:rPr>
          <w:rFonts w:eastAsia="Times New Roman"/>
          <w:sz w:val="24"/>
          <w:szCs w:val="24"/>
        </w:rPr>
        <w:t xml:space="preserve">. </w:t>
      </w:r>
    </w:p>
    <w:p w:rsidR="00522268" w:rsidRPr="00522268" w:rsidRDefault="00522268" w:rsidP="00522268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Недостаточная заинтересованность хозяйствующих субъектов в экологической модернизации производства ограничивает развитие экологического сектора экономики, снижает преимущества российской экономики.</w:t>
      </w:r>
    </w:p>
    <w:p w:rsidR="00522268" w:rsidRDefault="00522268" w:rsidP="00522268">
      <w:pPr>
        <w:ind w:firstLine="709"/>
        <w:jc w:val="both"/>
        <w:rPr>
          <w:rFonts w:eastAsia="Times New Roman"/>
          <w:sz w:val="24"/>
          <w:szCs w:val="24"/>
        </w:rPr>
      </w:pPr>
      <w:r w:rsidRPr="00522268">
        <w:rPr>
          <w:rFonts w:eastAsia="Times New Roman"/>
          <w:sz w:val="24"/>
          <w:szCs w:val="24"/>
        </w:rPr>
        <w:t>Вместе с тем состояние и эффективность использования уникального природно-ресурсного потенциала определяют развитие и конкурентные преимущества Краснодарского края.</w:t>
      </w:r>
    </w:p>
    <w:p w:rsidR="00522268" w:rsidRPr="00522268" w:rsidRDefault="00522268" w:rsidP="00522268">
      <w:pPr>
        <w:ind w:firstLine="709"/>
        <w:jc w:val="both"/>
        <w:rPr>
          <w:rFonts w:eastAsia="Times New Roman"/>
          <w:sz w:val="24"/>
          <w:szCs w:val="24"/>
        </w:rPr>
      </w:pPr>
    </w:p>
    <w:p w:rsidR="00697D91" w:rsidRPr="000C1AF9" w:rsidRDefault="00697D91" w:rsidP="008F3FF2">
      <w:pPr>
        <w:ind w:firstLine="709"/>
        <w:jc w:val="both"/>
        <w:rPr>
          <w:sz w:val="24"/>
          <w:szCs w:val="24"/>
        </w:rPr>
      </w:pPr>
      <w:r w:rsidRPr="000C1AF9">
        <w:rPr>
          <w:rFonts w:eastAsia="Times New Roman"/>
          <w:sz w:val="24"/>
          <w:szCs w:val="24"/>
        </w:rPr>
        <w:t>Участники конференции</w:t>
      </w:r>
      <w:r w:rsidR="00214927" w:rsidRPr="000C1AF9">
        <w:rPr>
          <w:rFonts w:eastAsia="Times New Roman"/>
          <w:sz w:val="24"/>
          <w:szCs w:val="24"/>
        </w:rPr>
        <w:t>,</w:t>
      </w:r>
      <w:r w:rsidRPr="000C1AF9">
        <w:rPr>
          <w:rFonts w:eastAsia="Times New Roman"/>
          <w:sz w:val="24"/>
          <w:szCs w:val="24"/>
        </w:rPr>
        <w:t xml:space="preserve"> заслушав и обсудив выступления и доклады, представленные на Конференции, </w:t>
      </w:r>
      <w:r w:rsidRPr="000C1AF9">
        <w:rPr>
          <w:rFonts w:eastAsia="Times New Roman"/>
          <w:b/>
          <w:sz w:val="24"/>
          <w:szCs w:val="24"/>
        </w:rPr>
        <w:t>констатируют</w:t>
      </w:r>
      <w:r w:rsidRPr="000C1AF9">
        <w:rPr>
          <w:rFonts w:eastAsia="Times New Roman"/>
          <w:sz w:val="24"/>
          <w:szCs w:val="24"/>
        </w:rPr>
        <w:t>, что:</w:t>
      </w:r>
    </w:p>
    <w:p w:rsidR="00697D91" w:rsidRPr="000C1AF9" w:rsidRDefault="00697D91" w:rsidP="00676EF6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0C1AF9">
        <w:rPr>
          <w:sz w:val="24"/>
          <w:szCs w:val="24"/>
        </w:rPr>
        <w:t>1.</w:t>
      </w:r>
      <w:r w:rsidR="00CA1CED" w:rsidRPr="000C1AF9">
        <w:rPr>
          <w:sz w:val="24"/>
          <w:szCs w:val="24"/>
        </w:rPr>
        <w:t xml:space="preserve"> </w:t>
      </w:r>
      <w:r w:rsidRPr="000C1AF9">
        <w:rPr>
          <w:rFonts w:eastAsia="Times New Roman"/>
          <w:sz w:val="24"/>
          <w:szCs w:val="24"/>
        </w:rPr>
        <w:t>Обеспечение экологической безопасности и здоровья населения становится одной из приоритетных задач государства и общества.</w:t>
      </w:r>
    </w:p>
    <w:p w:rsidR="00214927" w:rsidRPr="000C1AF9" w:rsidRDefault="00697D91" w:rsidP="00676EF6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0C1AF9">
        <w:rPr>
          <w:rFonts w:eastAsia="Times New Roman"/>
          <w:sz w:val="24"/>
          <w:szCs w:val="24"/>
        </w:rPr>
        <w:t xml:space="preserve">Управление и нормативно - правовое обеспечение в области охраны окружающей среды претерпевают постоянные изменения и требуют существенного совершенствования. Интенсивное использование на протяжении многих лет природных ресурсов приводит к их истощению и деградации. Экономический рост сопровождается повышением уровня загрязнения объектов окружающей среды, увеличением объема отходов и антропогенной нагрузки на естественные экосистемы. Лимитирующим фактором производства все в большей мере становится природный, а не произведенный капитал. Уменьшающийся природный капитал предоставляет все меньше ресурсов и </w:t>
      </w:r>
      <w:proofErr w:type="spellStart"/>
      <w:r w:rsidRPr="000C1AF9">
        <w:rPr>
          <w:rFonts w:eastAsia="Times New Roman"/>
          <w:sz w:val="24"/>
          <w:szCs w:val="24"/>
        </w:rPr>
        <w:t>экосистемных</w:t>
      </w:r>
      <w:proofErr w:type="spellEnd"/>
      <w:r w:rsidRPr="000C1AF9">
        <w:rPr>
          <w:rFonts w:eastAsia="Times New Roman"/>
          <w:sz w:val="24"/>
          <w:szCs w:val="24"/>
        </w:rPr>
        <w:t xml:space="preserve"> услуг, выполняя все меньше экологических функций.</w:t>
      </w:r>
      <w:r w:rsidR="00214927" w:rsidRPr="000C1AF9">
        <w:rPr>
          <w:sz w:val="24"/>
          <w:szCs w:val="24"/>
        </w:rPr>
        <w:t xml:space="preserve"> </w:t>
      </w:r>
    </w:p>
    <w:p w:rsidR="00776B7C" w:rsidRPr="000C1AF9" w:rsidRDefault="00776B7C" w:rsidP="00776B7C">
      <w:pPr>
        <w:jc w:val="both"/>
        <w:rPr>
          <w:color w:val="FF0000"/>
          <w:sz w:val="24"/>
          <w:szCs w:val="24"/>
        </w:rPr>
      </w:pPr>
      <w:r w:rsidRPr="000C1AF9">
        <w:rPr>
          <w:sz w:val="24"/>
          <w:szCs w:val="24"/>
        </w:rPr>
        <w:tab/>
      </w:r>
      <w:r w:rsidR="00697D91" w:rsidRPr="000C1AF9">
        <w:rPr>
          <w:sz w:val="24"/>
          <w:szCs w:val="24"/>
        </w:rPr>
        <w:t xml:space="preserve">2. </w:t>
      </w:r>
      <w:r w:rsidR="00697D91" w:rsidRPr="000C1AF9">
        <w:rPr>
          <w:rFonts w:eastAsia="Times New Roman"/>
          <w:sz w:val="24"/>
          <w:szCs w:val="24"/>
        </w:rPr>
        <w:t>Вместе с тем в обществе нарастает понимание необходимости направлять усилия интеллектуального, материально - технического и финансового потенциала на разработку, внедрение и использование новых ресурсосберегающих технологий, а также технологий с замкнутыми циклами материального оборота.</w:t>
      </w:r>
      <w:r w:rsidRPr="000C1AF9">
        <w:rPr>
          <w:color w:val="FF0000"/>
          <w:sz w:val="24"/>
          <w:szCs w:val="24"/>
        </w:rPr>
        <w:t xml:space="preserve"> </w:t>
      </w:r>
      <w:r w:rsidR="00860C5C" w:rsidRPr="000C1AF9">
        <w:rPr>
          <w:color w:val="FF0000"/>
          <w:sz w:val="24"/>
          <w:szCs w:val="24"/>
        </w:rPr>
        <w:t xml:space="preserve"> </w:t>
      </w:r>
    </w:p>
    <w:p w:rsidR="00D67022" w:rsidRPr="006A4503" w:rsidRDefault="00D67022" w:rsidP="00776B7C">
      <w:pPr>
        <w:jc w:val="both"/>
        <w:rPr>
          <w:color w:val="FF0000"/>
          <w:sz w:val="16"/>
          <w:szCs w:val="16"/>
        </w:rPr>
      </w:pPr>
    </w:p>
    <w:p w:rsidR="00D67022" w:rsidRPr="000C1AF9" w:rsidRDefault="00697D91" w:rsidP="00676EF6">
      <w:pPr>
        <w:tabs>
          <w:tab w:val="left" w:pos="993"/>
        </w:tabs>
        <w:ind w:firstLine="851"/>
        <w:jc w:val="both"/>
        <w:rPr>
          <w:rFonts w:eastAsia="Times New Roman"/>
          <w:b/>
          <w:sz w:val="24"/>
          <w:szCs w:val="24"/>
        </w:rPr>
      </w:pPr>
      <w:r w:rsidRPr="000C1AF9">
        <w:rPr>
          <w:rFonts w:eastAsia="Times New Roman"/>
          <w:sz w:val="24"/>
          <w:szCs w:val="24"/>
        </w:rPr>
        <w:t xml:space="preserve">Участники Конференции </w:t>
      </w:r>
      <w:r w:rsidRPr="000C1AF9">
        <w:rPr>
          <w:rFonts w:eastAsia="Times New Roman"/>
          <w:b/>
          <w:sz w:val="24"/>
          <w:szCs w:val="24"/>
        </w:rPr>
        <w:t>считают необходимым отметить</w:t>
      </w:r>
      <w:r w:rsidR="00D67022" w:rsidRPr="000C1AF9">
        <w:rPr>
          <w:rFonts w:eastAsia="Times New Roman"/>
          <w:b/>
          <w:sz w:val="24"/>
          <w:szCs w:val="24"/>
        </w:rPr>
        <w:t>:</w:t>
      </w:r>
    </w:p>
    <w:p w:rsidR="00697D91" w:rsidRPr="000C1AF9" w:rsidRDefault="00D67022" w:rsidP="00676EF6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0C1AF9">
        <w:rPr>
          <w:rFonts w:eastAsia="Times New Roman"/>
          <w:sz w:val="24"/>
          <w:szCs w:val="24"/>
        </w:rPr>
        <w:t>1.</w:t>
      </w:r>
      <w:r w:rsidR="00697D91" w:rsidRPr="000C1AF9">
        <w:rPr>
          <w:rFonts w:eastAsia="Times New Roman"/>
          <w:sz w:val="24"/>
          <w:szCs w:val="24"/>
        </w:rPr>
        <w:t xml:space="preserve"> </w:t>
      </w:r>
      <w:proofErr w:type="gramStart"/>
      <w:r w:rsidRPr="000C1AF9">
        <w:rPr>
          <w:rFonts w:eastAsia="Times New Roman"/>
          <w:sz w:val="24"/>
          <w:szCs w:val="24"/>
        </w:rPr>
        <w:t>О</w:t>
      </w:r>
      <w:r w:rsidR="00697D91" w:rsidRPr="000C1AF9">
        <w:rPr>
          <w:rFonts w:eastAsia="Times New Roman"/>
          <w:sz w:val="24"/>
          <w:szCs w:val="24"/>
        </w:rPr>
        <w:t>сновны</w:t>
      </w:r>
      <w:r w:rsidR="00B33706" w:rsidRPr="000C1AF9">
        <w:rPr>
          <w:rFonts w:eastAsia="Times New Roman"/>
          <w:sz w:val="24"/>
          <w:szCs w:val="24"/>
        </w:rPr>
        <w:t>ми</w:t>
      </w:r>
      <w:r w:rsidR="00697D91" w:rsidRPr="000C1AF9">
        <w:rPr>
          <w:rFonts w:eastAsia="Times New Roman"/>
          <w:sz w:val="24"/>
          <w:szCs w:val="24"/>
        </w:rPr>
        <w:t xml:space="preserve"> фактор</w:t>
      </w:r>
      <w:r w:rsidR="00B33706" w:rsidRPr="000C1AF9">
        <w:rPr>
          <w:rFonts w:eastAsia="Times New Roman"/>
          <w:sz w:val="24"/>
          <w:szCs w:val="24"/>
        </w:rPr>
        <w:t>ами</w:t>
      </w:r>
      <w:r w:rsidR="00697D91" w:rsidRPr="000C1AF9">
        <w:rPr>
          <w:rFonts w:eastAsia="Times New Roman"/>
          <w:sz w:val="24"/>
          <w:szCs w:val="24"/>
        </w:rPr>
        <w:t>, сдерживающи</w:t>
      </w:r>
      <w:r w:rsidR="00B33706" w:rsidRPr="000C1AF9">
        <w:rPr>
          <w:rFonts w:eastAsia="Times New Roman"/>
          <w:sz w:val="24"/>
          <w:szCs w:val="24"/>
        </w:rPr>
        <w:t>ми</w:t>
      </w:r>
      <w:r w:rsidR="00697D91" w:rsidRPr="000C1AF9">
        <w:rPr>
          <w:rFonts w:eastAsia="Times New Roman"/>
          <w:sz w:val="24"/>
          <w:szCs w:val="24"/>
        </w:rPr>
        <w:t xml:space="preserve"> формирование и реализацию стратегических направлений экологической политики</w:t>
      </w:r>
      <w:r w:rsidR="000C1AF9">
        <w:rPr>
          <w:rFonts w:eastAsia="Times New Roman"/>
          <w:sz w:val="24"/>
          <w:szCs w:val="24"/>
        </w:rPr>
        <w:t>,</w:t>
      </w:r>
      <w:r w:rsidR="00B33706" w:rsidRPr="000C1AF9">
        <w:rPr>
          <w:rFonts w:eastAsia="Times New Roman"/>
          <w:sz w:val="24"/>
          <w:szCs w:val="24"/>
        </w:rPr>
        <w:t xml:space="preserve"> являются следующие</w:t>
      </w:r>
      <w:r w:rsidR="00697D91" w:rsidRPr="000C1AF9">
        <w:rPr>
          <w:rFonts w:eastAsia="Times New Roman"/>
          <w:sz w:val="24"/>
          <w:szCs w:val="24"/>
        </w:rPr>
        <w:t>:</w:t>
      </w:r>
      <w:proofErr w:type="gramEnd"/>
    </w:p>
    <w:p w:rsidR="00697D91" w:rsidRPr="000C1AF9" w:rsidRDefault="00697D91" w:rsidP="00D67022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C1AF9">
        <w:rPr>
          <w:rFonts w:eastAsia="Times New Roman"/>
          <w:sz w:val="24"/>
          <w:szCs w:val="24"/>
        </w:rPr>
        <w:t xml:space="preserve">несовершенство правовых, административных и </w:t>
      </w:r>
      <w:proofErr w:type="gramStart"/>
      <w:r w:rsidRPr="000C1AF9">
        <w:rPr>
          <w:rFonts w:eastAsia="Times New Roman"/>
          <w:sz w:val="24"/>
          <w:szCs w:val="24"/>
        </w:rPr>
        <w:t>экономических механизмов</w:t>
      </w:r>
      <w:proofErr w:type="gramEnd"/>
      <w:r w:rsidRPr="000C1AF9">
        <w:rPr>
          <w:rFonts w:eastAsia="Times New Roman"/>
          <w:sz w:val="24"/>
          <w:szCs w:val="24"/>
        </w:rPr>
        <w:t xml:space="preserve">, которые должны компенсировать экологический вред от хозяйственной деятельности, стимулировать перевод промышленности и транспорта на экологически безопасные, </w:t>
      </w:r>
      <w:proofErr w:type="spellStart"/>
      <w:r w:rsidRPr="000C1AF9">
        <w:rPr>
          <w:rFonts w:eastAsia="Times New Roman"/>
          <w:sz w:val="24"/>
          <w:szCs w:val="24"/>
        </w:rPr>
        <w:t>энерго</w:t>
      </w:r>
      <w:proofErr w:type="spellEnd"/>
      <w:r w:rsidRPr="000C1AF9">
        <w:rPr>
          <w:rFonts w:eastAsia="Times New Roman"/>
          <w:sz w:val="24"/>
          <w:szCs w:val="24"/>
        </w:rPr>
        <w:t xml:space="preserve">- и ресурсосберегающие технологии, производство продукции, соответствующей международным </w:t>
      </w:r>
      <w:r w:rsidRPr="000C1AF9">
        <w:rPr>
          <w:rFonts w:eastAsia="Times New Roman"/>
          <w:sz w:val="24"/>
          <w:szCs w:val="24"/>
        </w:rPr>
        <w:lastRenderedPageBreak/>
        <w:t>стандартам, и обеспечивать конкурентоспособность национального производства;</w:t>
      </w:r>
    </w:p>
    <w:p w:rsidR="00CA1CED" w:rsidRPr="000C1AF9" w:rsidRDefault="00CA1CED" w:rsidP="00D67022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C1AF9">
        <w:rPr>
          <w:rFonts w:eastAsia="Times New Roman"/>
          <w:sz w:val="24"/>
          <w:szCs w:val="24"/>
        </w:rPr>
        <w:t>отсутствие показателей и методик оценки экологической обстановки и эффективности природоохранной деятельности;</w:t>
      </w:r>
    </w:p>
    <w:p w:rsidR="00CA1CED" w:rsidRPr="000C1AF9" w:rsidRDefault="00CA1CED" w:rsidP="00D67022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C1AF9">
        <w:rPr>
          <w:rFonts w:eastAsia="Times New Roman"/>
          <w:sz w:val="24"/>
          <w:szCs w:val="24"/>
        </w:rPr>
        <w:t>отсутствие нормативной методической базы по обеспечению участия общественности в экологической оценке намечаемой хозяйственной деятельности;</w:t>
      </w:r>
    </w:p>
    <w:p w:rsidR="00CA1CED" w:rsidRPr="000C1AF9" w:rsidRDefault="00CA1CED" w:rsidP="00D67022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C1AF9">
        <w:rPr>
          <w:rFonts w:eastAsia="Times New Roman"/>
          <w:sz w:val="24"/>
          <w:szCs w:val="24"/>
        </w:rPr>
        <w:t>низкий уровень экологической культуры населения, отсутствие системы просвещения.</w:t>
      </w:r>
    </w:p>
    <w:p w:rsidR="00CA1CED" w:rsidRPr="000C1AF9" w:rsidRDefault="00D67022" w:rsidP="00D67022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C1AF9">
        <w:rPr>
          <w:rFonts w:eastAsia="Times New Roman"/>
          <w:sz w:val="24"/>
          <w:szCs w:val="24"/>
        </w:rPr>
        <w:t>2. Д</w:t>
      </w:r>
      <w:r w:rsidR="00CA1CED" w:rsidRPr="000C1AF9">
        <w:rPr>
          <w:rFonts w:eastAsia="Times New Roman"/>
          <w:sz w:val="24"/>
          <w:szCs w:val="24"/>
        </w:rPr>
        <w:t xml:space="preserve">ля обеспечения стабильности и поддержания устойчивого равновесного состояния экологических систем Краснодарского края в числе приоритетных направлений экологической политики </w:t>
      </w:r>
      <w:r w:rsidR="00CA1CED" w:rsidRPr="000C1AF9">
        <w:rPr>
          <w:rFonts w:eastAsia="Times New Roman"/>
          <w:bCs/>
          <w:sz w:val="24"/>
          <w:szCs w:val="24"/>
        </w:rPr>
        <w:t>выдел</w:t>
      </w:r>
      <w:r w:rsidRPr="000C1AF9">
        <w:rPr>
          <w:rFonts w:eastAsia="Times New Roman"/>
          <w:bCs/>
          <w:sz w:val="24"/>
          <w:szCs w:val="24"/>
        </w:rPr>
        <w:t>яются</w:t>
      </w:r>
      <w:r w:rsidR="00CA1CED" w:rsidRPr="000C1AF9">
        <w:rPr>
          <w:rFonts w:eastAsia="Times New Roman"/>
          <w:bCs/>
          <w:sz w:val="24"/>
          <w:szCs w:val="24"/>
        </w:rPr>
        <w:t xml:space="preserve"> </w:t>
      </w:r>
      <w:r w:rsidR="00CA1CED" w:rsidRPr="000C1AF9">
        <w:rPr>
          <w:rFonts w:eastAsia="Times New Roman"/>
          <w:sz w:val="24"/>
          <w:szCs w:val="24"/>
        </w:rPr>
        <w:t>следующие:</w:t>
      </w:r>
    </w:p>
    <w:p w:rsidR="00CA1CED" w:rsidRPr="000C1AF9" w:rsidRDefault="00D67022" w:rsidP="00D67022">
      <w:pPr>
        <w:pStyle w:val="a3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C1AF9">
        <w:rPr>
          <w:rFonts w:eastAsia="Times New Roman"/>
          <w:sz w:val="24"/>
          <w:szCs w:val="24"/>
        </w:rPr>
        <w:t>о</w:t>
      </w:r>
      <w:r w:rsidR="00CA1CED" w:rsidRPr="000C1AF9">
        <w:rPr>
          <w:rFonts w:eastAsia="Times New Roman"/>
          <w:sz w:val="24"/>
          <w:szCs w:val="24"/>
        </w:rPr>
        <w:t>бязательность соблюдения принципов устойчивого развития, предусматривающего равное внимание к его экономической, социальной и экологической составляю</w:t>
      </w:r>
      <w:r w:rsidRPr="000C1AF9">
        <w:rPr>
          <w:rFonts w:eastAsia="Times New Roman"/>
          <w:sz w:val="24"/>
          <w:szCs w:val="24"/>
        </w:rPr>
        <w:t>щим;</w:t>
      </w:r>
    </w:p>
    <w:p w:rsidR="00CA1CED" w:rsidRPr="000C1AF9" w:rsidRDefault="00D67022" w:rsidP="00D6702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C1AF9">
        <w:rPr>
          <w:rFonts w:eastAsia="Times New Roman"/>
          <w:sz w:val="24"/>
          <w:szCs w:val="24"/>
        </w:rPr>
        <w:t>п</w:t>
      </w:r>
      <w:r w:rsidR="00CA1CED" w:rsidRPr="000C1AF9">
        <w:rPr>
          <w:rFonts w:eastAsia="Times New Roman"/>
          <w:sz w:val="24"/>
          <w:szCs w:val="24"/>
        </w:rPr>
        <w:t>риоритетность жизнеобеспечивающих функций биосферы по отношению к прямому и</w:t>
      </w:r>
      <w:r w:rsidRPr="000C1AF9">
        <w:rPr>
          <w:rFonts w:eastAsia="Times New Roman"/>
          <w:sz w:val="24"/>
          <w:szCs w:val="24"/>
        </w:rPr>
        <w:t>спользованию природных ресурсов;</w:t>
      </w:r>
    </w:p>
    <w:p w:rsidR="00CA1CED" w:rsidRPr="000C1AF9" w:rsidRDefault="00D67022" w:rsidP="00D6702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C1AF9">
        <w:rPr>
          <w:rFonts w:eastAsia="Times New Roman"/>
          <w:sz w:val="24"/>
          <w:szCs w:val="24"/>
        </w:rPr>
        <w:t>п</w:t>
      </w:r>
      <w:r w:rsidR="00CA1CED" w:rsidRPr="000C1AF9">
        <w:rPr>
          <w:rFonts w:eastAsia="Times New Roman"/>
          <w:sz w:val="24"/>
          <w:szCs w:val="24"/>
        </w:rPr>
        <w:t>редотвращение негативных экологических последствий, возникающих в результате хозяйственной деятельности, а также оценка и учет отдале</w:t>
      </w:r>
      <w:r w:rsidRPr="000C1AF9">
        <w:rPr>
          <w:rFonts w:eastAsia="Times New Roman"/>
          <w:sz w:val="24"/>
          <w:szCs w:val="24"/>
        </w:rPr>
        <w:t>нного эффекта таких последствий;</w:t>
      </w:r>
    </w:p>
    <w:p w:rsidR="00D67022" w:rsidRPr="000C1AF9" w:rsidRDefault="00D67022" w:rsidP="00D67022">
      <w:pPr>
        <w:pStyle w:val="a3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C1AF9">
        <w:rPr>
          <w:rFonts w:eastAsia="Times New Roman"/>
          <w:sz w:val="24"/>
          <w:szCs w:val="24"/>
        </w:rPr>
        <w:t>эффективное функционирование единой территориальной системы экологического мониторинга (ЕТСЭМ) Краснодарского края</w:t>
      </w:r>
      <w:r w:rsidR="00210B6E">
        <w:rPr>
          <w:rFonts w:eastAsia="Times New Roman"/>
          <w:sz w:val="24"/>
          <w:szCs w:val="24"/>
        </w:rPr>
        <w:t xml:space="preserve"> и участие в создании единой государственной системы </w:t>
      </w:r>
      <w:r w:rsidR="00210B6E" w:rsidRPr="000C1AF9">
        <w:rPr>
          <w:rFonts w:eastAsia="Times New Roman"/>
          <w:sz w:val="24"/>
          <w:szCs w:val="24"/>
        </w:rPr>
        <w:t>экологического мониторинга</w:t>
      </w:r>
      <w:r w:rsidR="00210B6E">
        <w:rPr>
          <w:rFonts w:eastAsia="Times New Roman"/>
          <w:sz w:val="24"/>
          <w:szCs w:val="24"/>
        </w:rPr>
        <w:t xml:space="preserve"> (ЕГСЭМ)</w:t>
      </w:r>
      <w:r w:rsidRPr="000C1AF9">
        <w:rPr>
          <w:rFonts w:eastAsia="Times New Roman"/>
          <w:sz w:val="24"/>
          <w:szCs w:val="24"/>
        </w:rPr>
        <w:t xml:space="preserve">; </w:t>
      </w:r>
    </w:p>
    <w:p w:rsidR="00CA1CED" w:rsidRPr="000C1AF9" w:rsidRDefault="00D67022" w:rsidP="00D67022">
      <w:pPr>
        <w:pStyle w:val="a3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C1AF9">
        <w:rPr>
          <w:rFonts w:eastAsia="Times New Roman"/>
          <w:sz w:val="24"/>
          <w:szCs w:val="24"/>
        </w:rPr>
        <w:t>о</w:t>
      </w:r>
      <w:r w:rsidR="00CA1CED" w:rsidRPr="000C1AF9">
        <w:rPr>
          <w:rFonts w:eastAsia="Times New Roman"/>
          <w:sz w:val="24"/>
          <w:szCs w:val="24"/>
        </w:rPr>
        <w:t>тказ от хозяйственных и иных проектов, связанных с воздействием на природные системы, если их последствия непредсказуемы или значительны для окружающей среды</w:t>
      </w:r>
      <w:r w:rsidRPr="000C1AF9">
        <w:rPr>
          <w:rFonts w:eastAsia="Times New Roman"/>
          <w:sz w:val="24"/>
          <w:szCs w:val="24"/>
        </w:rPr>
        <w:t>;</w:t>
      </w:r>
    </w:p>
    <w:p w:rsidR="00CA1CED" w:rsidRPr="000C1AF9" w:rsidRDefault="00D67022" w:rsidP="00D67022">
      <w:pPr>
        <w:pStyle w:val="a3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C1AF9">
        <w:rPr>
          <w:rFonts w:eastAsia="Times New Roman"/>
          <w:sz w:val="24"/>
          <w:szCs w:val="24"/>
        </w:rPr>
        <w:t>п</w:t>
      </w:r>
      <w:r w:rsidR="00CA1CED" w:rsidRPr="000C1AF9">
        <w:rPr>
          <w:rFonts w:eastAsia="Times New Roman"/>
          <w:sz w:val="24"/>
          <w:szCs w:val="24"/>
        </w:rPr>
        <w:t>риоритетность реализации природоохранных проектов по отношению к проектам промышленного и гражданского строительства</w:t>
      </w:r>
      <w:r w:rsidRPr="000C1AF9">
        <w:rPr>
          <w:rFonts w:eastAsia="Times New Roman"/>
          <w:sz w:val="24"/>
          <w:szCs w:val="24"/>
        </w:rPr>
        <w:t>;</w:t>
      </w:r>
    </w:p>
    <w:p w:rsidR="001F466E" w:rsidRDefault="00D67022" w:rsidP="00D67022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C1AF9">
        <w:rPr>
          <w:rFonts w:eastAsia="Times New Roman"/>
          <w:sz w:val="24"/>
          <w:szCs w:val="24"/>
        </w:rPr>
        <w:t>п</w:t>
      </w:r>
      <w:r w:rsidR="00CA1CED" w:rsidRPr="000C1AF9">
        <w:rPr>
          <w:rFonts w:eastAsia="Times New Roman"/>
          <w:sz w:val="24"/>
          <w:szCs w:val="24"/>
        </w:rPr>
        <w:t>латная основа и компенсационный характер пр</w:t>
      </w:r>
      <w:r w:rsidR="000C1AF9">
        <w:rPr>
          <w:rFonts w:eastAsia="Times New Roman"/>
          <w:sz w:val="24"/>
          <w:szCs w:val="24"/>
        </w:rPr>
        <w:t>иродопользования</w:t>
      </w:r>
      <w:r w:rsidR="00CA1CED" w:rsidRPr="000C1AF9">
        <w:rPr>
          <w:rFonts w:eastAsia="Times New Roman"/>
          <w:sz w:val="24"/>
          <w:szCs w:val="24"/>
        </w:rPr>
        <w:t>.</w:t>
      </w:r>
    </w:p>
    <w:p w:rsidR="00705056" w:rsidRPr="000C1AF9" w:rsidRDefault="00705056" w:rsidP="00D67022">
      <w:pPr>
        <w:pStyle w:val="a3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E64808" w:rsidRPr="000C1AF9" w:rsidRDefault="00E64808" w:rsidP="001F466E">
      <w:pPr>
        <w:tabs>
          <w:tab w:val="left" w:pos="993"/>
        </w:tabs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0C1AF9">
        <w:rPr>
          <w:rFonts w:eastAsia="Times New Roman"/>
          <w:bCs/>
          <w:sz w:val="24"/>
          <w:szCs w:val="24"/>
        </w:rPr>
        <w:t>Для реализации приоритетных направлений</w:t>
      </w:r>
      <w:r w:rsidRPr="000C1AF9">
        <w:rPr>
          <w:rFonts w:eastAsia="Times New Roman"/>
          <w:sz w:val="24"/>
          <w:szCs w:val="24"/>
        </w:rPr>
        <w:t xml:space="preserve"> экологической политики </w:t>
      </w:r>
      <w:r w:rsidR="001F466E" w:rsidRPr="000C1AF9">
        <w:rPr>
          <w:rFonts w:eastAsia="Times New Roman"/>
          <w:sz w:val="24"/>
          <w:szCs w:val="24"/>
        </w:rPr>
        <w:t xml:space="preserve">Краснодарского края </w:t>
      </w:r>
      <w:r w:rsidRPr="000C1AF9">
        <w:rPr>
          <w:rFonts w:eastAsia="Times New Roman"/>
          <w:sz w:val="24"/>
          <w:szCs w:val="24"/>
        </w:rPr>
        <w:t>необходимо:</w:t>
      </w:r>
      <w:r w:rsidRPr="000C1AF9">
        <w:rPr>
          <w:rFonts w:eastAsia="Times New Roman"/>
          <w:b/>
          <w:bCs/>
          <w:sz w:val="24"/>
          <w:szCs w:val="24"/>
        </w:rPr>
        <w:t xml:space="preserve"> </w:t>
      </w:r>
    </w:p>
    <w:p w:rsidR="00CA1CED" w:rsidRPr="000C1AF9" w:rsidRDefault="00CA1CED" w:rsidP="001F466E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C1AF9">
        <w:rPr>
          <w:rFonts w:eastAsia="Times New Roman"/>
          <w:b/>
          <w:bCs/>
          <w:sz w:val="24"/>
          <w:szCs w:val="24"/>
        </w:rPr>
        <w:t>В области обеспечения рационального природопользования:</w:t>
      </w:r>
    </w:p>
    <w:p w:rsidR="005B4DAC" w:rsidRPr="000C1AF9" w:rsidRDefault="00CA1CED" w:rsidP="001F466E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C1AF9">
        <w:rPr>
          <w:rFonts w:eastAsia="Times New Roman"/>
          <w:sz w:val="24"/>
          <w:szCs w:val="24"/>
        </w:rPr>
        <w:t>Внедрение комплексного природопользования на основе экологически обоснованных методов использования земельных, водных, лесных, минеральных и других ресурсов.</w:t>
      </w:r>
    </w:p>
    <w:p w:rsidR="005B4DAC" w:rsidRPr="000C1AF9" w:rsidRDefault="00CA1CED" w:rsidP="001F466E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C1AF9">
        <w:rPr>
          <w:rFonts w:eastAsia="Times New Roman"/>
          <w:sz w:val="24"/>
          <w:szCs w:val="24"/>
        </w:rPr>
        <w:t xml:space="preserve">Развитие наукоемких </w:t>
      </w:r>
      <w:proofErr w:type="spellStart"/>
      <w:r w:rsidRPr="000C1AF9">
        <w:rPr>
          <w:rFonts w:eastAsia="Times New Roman"/>
          <w:sz w:val="24"/>
          <w:szCs w:val="24"/>
        </w:rPr>
        <w:t>природосберегающих</w:t>
      </w:r>
      <w:proofErr w:type="spellEnd"/>
      <w:r w:rsidRPr="000C1AF9">
        <w:rPr>
          <w:rFonts w:eastAsia="Times New Roman"/>
          <w:sz w:val="24"/>
          <w:szCs w:val="24"/>
        </w:rPr>
        <w:t xml:space="preserve"> высокотехнологичных производств.</w:t>
      </w:r>
    </w:p>
    <w:p w:rsidR="00CA1CED" w:rsidRPr="000C1AF9" w:rsidRDefault="00CA1CED" w:rsidP="001F466E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t>Максимально полное использование извлеченных полезных ископаемых и добытых биологических ресурсов, минимизация отходов при их добыче и переработке.</w:t>
      </w:r>
    </w:p>
    <w:p w:rsidR="00CA1CED" w:rsidRPr="000C1AF9" w:rsidRDefault="00CA1CED" w:rsidP="001F466E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t>Минимизация ущерба, наносимого природной среде при разведке и добыче полезных ископаемых; рекультивация земель, нарушенных в результате выработки месторождений полезных ископаемых.</w:t>
      </w:r>
    </w:p>
    <w:p w:rsidR="00CA1CED" w:rsidRPr="000C1AF9" w:rsidRDefault="00CA1CED" w:rsidP="001F466E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t xml:space="preserve">Внедрение систем обустройства сельскохозяйственных земель и ведения сельского хозяйства, адаптированных к природным ландшафтам, развитие экологически </w:t>
      </w:r>
      <w:r w:rsidR="001F466E" w:rsidRPr="000C1AF9">
        <w:rPr>
          <w:rFonts w:eastAsia="Times New Roman"/>
          <w:color w:val="000000"/>
          <w:sz w:val="24"/>
          <w:szCs w:val="24"/>
        </w:rPr>
        <w:t>безопасных</w:t>
      </w:r>
      <w:r w:rsidRPr="000C1AF9">
        <w:rPr>
          <w:rFonts w:eastAsia="Times New Roman"/>
          <w:color w:val="000000"/>
          <w:sz w:val="24"/>
          <w:szCs w:val="24"/>
        </w:rPr>
        <w:t xml:space="preserve"> сельскохозяйственных технологий, сохранение и восстановление естественного плодородия почв.</w:t>
      </w:r>
    </w:p>
    <w:p w:rsidR="00CA1CED" w:rsidRPr="000C1AF9" w:rsidRDefault="00CA1CED" w:rsidP="001F466E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C1AF9">
        <w:rPr>
          <w:rFonts w:eastAsia="Times New Roman"/>
          <w:b/>
          <w:bCs/>
          <w:color w:val="000000"/>
          <w:sz w:val="24"/>
          <w:szCs w:val="24"/>
        </w:rPr>
        <w:t>В области охраны окружающей среды:</w:t>
      </w:r>
    </w:p>
    <w:p w:rsidR="00CA1CED" w:rsidRPr="000C1AF9" w:rsidRDefault="00CA1CED" w:rsidP="001F466E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t xml:space="preserve">Внедрение ресурсосберегающих и </w:t>
      </w:r>
      <w:r w:rsidR="004F4A6C">
        <w:rPr>
          <w:rFonts w:eastAsia="Times New Roman"/>
          <w:color w:val="000000"/>
          <w:sz w:val="24"/>
          <w:szCs w:val="24"/>
        </w:rPr>
        <w:t>мало</w:t>
      </w:r>
      <w:r w:rsidRPr="000C1AF9">
        <w:rPr>
          <w:rFonts w:eastAsia="Times New Roman"/>
          <w:color w:val="000000"/>
          <w:sz w:val="24"/>
          <w:szCs w:val="24"/>
        </w:rPr>
        <w:t>отходных технологий во всех сферах хозяйственной деятельности.</w:t>
      </w:r>
    </w:p>
    <w:p w:rsidR="00CA1CED" w:rsidRPr="000C1AF9" w:rsidRDefault="00CA1CED" w:rsidP="001F466E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t>Технологическое перевооружение и постепенный вывод из эксплуатации предприятий с устаревшим оборудованием.</w:t>
      </w:r>
    </w:p>
    <w:p w:rsidR="00CA1CED" w:rsidRPr="000C1AF9" w:rsidRDefault="00CA1CED" w:rsidP="001F466E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t>Оснащение предприятий современным природоохранным оборудованием.</w:t>
      </w:r>
    </w:p>
    <w:p w:rsidR="00CA1CED" w:rsidRPr="000C1AF9" w:rsidRDefault="00CA1CED" w:rsidP="001F466E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t>Обеспечение качества воды, почвы и атмосферного воздуха в соответствии с нормативными требованиями.</w:t>
      </w:r>
    </w:p>
    <w:p w:rsidR="00CA1CED" w:rsidRPr="000C1AF9" w:rsidRDefault="00CA1CED" w:rsidP="001F466E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t>Сокращение удельного водопотребления в производстве и жилищно-коммунальном хозяйстве.</w:t>
      </w:r>
    </w:p>
    <w:p w:rsidR="00CA1CED" w:rsidRPr="000C1AF9" w:rsidRDefault="00CA1CED" w:rsidP="001F466E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t>Поддержка экологически эффективного производства энергии, включая использование возобновляемых источников и вторичного сырья.</w:t>
      </w:r>
    </w:p>
    <w:p w:rsidR="00CA1CED" w:rsidRPr="000C1AF9" w:rsidRDefault="00CA1CED" w:rsidP="001F466E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t>Развитие систем использования вторичных ресурсов, в том числе переработк</w:t>
      </w:r>
      <w:r w:rsidR="000C1AF9">
        <w:rPr>
          <w:rFonts w:eastAsia="Times New Roman"/>
          <w:color w:val="000000"/>
          <w:sz w:val="24"/>
          <w:szCs w:val="24"/>
        </w:rPr>
        <w:t>и</w:t>
      </w:r>
      <w:r w:rsidRPr="000C1AF9">
        <w:rPr>
          <w:rFonts w:eastAsia="Times New Roman"/>
          <w:color w:val="000000"/>
          <w:sz w:val="24"/>
          <w:szCs w:val="24"/>
        </w:rPr>
        <w:t xml:space="preserve"> отходов.</w:t>
      </w:r>
    </w:p>
    <w:p w:rsidR="00CA1CED" w:rsidRPr="000C1AF9" w:rsidRDefault="00CA1CED" w:rsidP="001F466E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t>Снижение потерь энергии и сырья при транспортировке.</w:t>
      </w:r>
    </w:p>
    <w:p w:rsidR="00CA1CED" w:rsidRPr="000C1AF9" w:rsidRDefault="00CA1CED" w:rsidP="001F466E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lastRenderedPageBreak/>
        <w:t>Модернизация и развитие экологически безопасных видов транспорта, транспортных коммуникаций и топлива.</w:t>
      </w:r>
    </w:p>
    <w:p w:rsidR="00CA1CED" w:rsidRPr="000C1AF9" w:rsidRDefault="00CA1CED" w:rsidP="001F466E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t>Переход к экологически безопасному общественному транспорту – основному виду передвижения в крупных городах.</w:t>
      </w:r>
    </w:p>
    <w:p w:rsidR="00CA1CED" w:rsidRPr="000C1AF9" w:rsidRDefault="00CA1CED" w:rsidP="001F466E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t>Развитие экологически безопасных технологий реконструкции жилищно-коммунального комплекса и строительства нового жилья.</w:t>
      </w:r>
    </w:p>
    <w:p w:rsidR="00214927" w:rsidRPr="000C1AF9" w:rsidRDefault="001F466E" w:rsidP="001F466E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0C1AF9">
        <w:rPr>
          <w:rFonts w:eastAsia="Times New Roman"/>
          <w:sz w:val="24"/>
          <w:szCs w:val="24"/>
        </w:rPr>
        <w:t>Эффективное р</w:t>
      </w:r>
      <w:r w:rsidR="00214927" w:rsidRPr="000C1AF9">
        <w:rPr>
          <w:rFonts w:eastAsia="Times New Roman"/>
          <w:sz w:val="24"/>
          <w:szCs w:val="24"/>
        </w:rPr>
        <w:t xml:space="preserve">азвитие </w:t>
      </w:r>
      <w:r w:rsidRPr="000C1AF9">
        <w:rPr>
          <w:rFonts w:eastAsia="Times New Roman"/>
          <w:sz w:val="24"/>
          <w:szCs w:val="24"/>
        </w:rPr>
        <w:t xml:space="preserve">и функционирование созданной единой территориальной системы экологического мониторинга (ЕТСЭМ) Краснодарского края </w:t>
      </w:r>
      <w:r w:rsidR="00214927" w:rsidRPr="000C1AF9">
        <w:rPr>
          <w:rFonts w:eastAsia="Times New Roman"/>
          <w:sz w:val="24"/>
          <w:szCs w:val="24"/>
        </w:rPr>
        <w:t>для обеспечения полноты и достоверности, а также доступности предоставляемых ею данных.</w:t>
      </w:r>
    </w:p>
    <w:p w:rsidR="00214927" w:rsidRPr="000C1AF9" w:rsidRDefault="00214927" w:rsidP="001F466E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0C1AF9">
        <w:rPr>
          <w:rFonts w:eastAsia="Times New Roman"/>
          <w:sz w:val="24"/>
          <w:szCs w:val="24"/>
        </w:rPr>
        <w:t xml:space="preserve">Природоохранные мероприятия, разработанные муниципальными образованиями, должны содержать мероприятия, направленные на решение экологических проблем территории. Не менее 100% платы за </w:t>
      </w:r>
      <w:r w:rsidR="001F466E" w:rsidRPr="000C1AF9">
        <w:rPr>
          <w:rFonts w:eastAsia="Times New Roman"/>
          <w:sz w:val="24"/>
          <w:szCs w:val="24"/>
        </w:rPr>
        <w:t>негативное воздействие на окружающую среду (</w:t>
      </w:r>
      <w:r w:rsidRPr="000C1AF9">
        <w:rPr>
          <w:rFonts w:eastAsia="Times New Roman"/>
          <w:sz w:val="24"/>
          <w:szCs w:val="24"/>
        </w:rPr>
        <w:t>НВОС</w:t>
      </w:r>
      <w:r w:rsidR="001F466E" w:rsidRPr="000C1AF9">
        <w:rPr>
          <w:rFonts w:eastAsia="Times New Roman"/>
          <w:sz w:val="24"/>
          <w:szCs w:val="24"/>
        </w:rPr>
        <w:t>)</w:t>
      </w:r>
      <w:r w:rsidRPr="000C1AF9">
        <w:rPr>
          <w:rFonts w:eastAsia="Times New Roman"/>
          <w:sz w:val="24"/>
          <w:szCs w:val="24"/>
        </w:rPr>
        <w:t xml:space="preserve"> должно быть использовано на реализацию данных мероприятий.</w:t>
      </w:r>
    </w:p>
    <w:p w:rsidR="00CA1CED" w:rsidRPr="000C1AF9" w:rsidRDefault="00CA1CED" w:rsidP="001F466E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C1AF9">
        <w:rPr>
          <w:rFonts w:eastAsia="Times New Roman"/>
          <w:b/>
          <w:bCs/>
          <w:color w:val="000000"/>
          <w:sz w:val="24"/>
          <w:szCs w:val="24"/>
        </w:rPr>
        <w:t>В области обеспечения экологической безопасности:</w:t>
      </w:r>
    </w:p>
    <w:p w:rsidR="00CA1CED" w:rsidRPr="000C1AF9" w:rsidRDefault="00CA1CED" w:rsidP="001F466E">
      <w:pPr>
        <w:numPr>
          <w:ilvl w:val="0"/>
          <w:numId w:val="8"/>
        </w:numPr>
        <w:shd w:val="clear" w:color="auto" w:fill="FFFFFF"/>
        <w:tabs>
          <w:tab w:val="left" w:pos="993"/>
          <w:tab w:val="left" w:pos="109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t xml:space="preserve">Осуществление в приоритетном порядке учета интересов и безопасности населения при решении вопросов о </w:t>
      </w:r>
      <w:r w:rsidR="00451EE7" w:rsidRPr="000C1AF9">
        <w:rPr>
          <w:rFonts w:eastAsia="Times New Roman"/>
          <w:color w:val="000000"/>
          <w:sz w:val="24"/>
          <w:szCs w:val="24"/>
        </w:rPr>
        <w:t xml:space="preserve">размещении </w:t>
      </w:r>
      <w:r w:rsidRPr="000C1AF9">
        <w:rPr>
          <w:rFonts w:eastAsia="Times New Roman"/>
          <w:color w:val="000000"/>
          <w:sz w:val="24"/>
          <w:szCs w:val="24"/>
        </w:rPr>
        <w:t>потенциально опасных производств.</w:t>
      </w:r>
    </w:p>
    <w:p w:rsidR="00B01428" w:rsidRPr="000C1AF9" w:rsidRDefault="00CA1CED" w:rsidP="001F466E">
      <w:pPr>
        <w:numPr>
          <w:ilvl w:val="0"/>
          <w:numId w:val="8"/>
        </w:numPr>
        <w:shd w:val="clear" w:color="auto" w:fill="FFFFFF"/>
        <w:tabs>
          <w:tab w:val="left" w:pos="993"/>
          <w:tab w:val="left" w:pos="109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t>Обеспечение радиационной и химической безопасности и снижение риска воздействия на здоровье человека и окружающую среду при проектировании, строительстве, эксплуатации и выводе из эксплуатации промышленных и энергетических объектов.</w:t>
      </w:r>
    </w:p>
    <w:p w:rsidR="00B01428" w:rsidRPr="000C1AF9" w:rsidRDefault="00B01428" w:rsidP="001F466E">
      <w:pPr>
        <w:numPr>
          <w:ilvl w:val="0"/>
          <w:numId w:val="9"/>
        </w:numPr>
        <w:shd w:val="clear" w:color="auto" w:fill="FFFFFF"/>
        <w:tabs>
          <w:tab w:val="left" w:pos="993"/>
          <w:tab w:val="left" w:pos="1109"/>
        </w:tabs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t>Снижение производства и использования опасных веществ, обеспечение их</w:t>
      </w:r>
      <w:r w:rsidRPr="000C1AF9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0C1AF9">
        <w:rPr>
          <w:rFonts w:eastAsia="Times New Roman"/>
          <w:color w:val="000000"/>
          <w:sz w:val="24"/>
          <w:szCs w:val="24"/>
        </w:rPr>
        <w:t>безопасного хранения, планомерная ликвидация накопителей опасных отходов; обеззараживание и рекультивация</w:t>
      </w:r>
      <w:r w:rsidR="001F466E" w:rsidRPr="000C1AF9">
        <w:rPr>
          <w:rFonts w:eastAsia="Times New Roman"/>
          <w:color w:val="000000"/>
          <w:sz w:val="24"/>
          <w:szCs w:val="24"/>
        </w:rPr>
        <w:t xml:space="preserve"> мест хранения опасных веществ (ликвидация накопленного экологического ущерба)</w:t>
      </w:r>
      <w:r w:rsidRPr="000C1AF9">
        <w:rPr>
          <w:rFonts w:eastAsia="Times New Roman"/>
          <w:color w:val="000000"/>
          <w:sz w:val="24"/>
          <w:szCs w:val="24"/>
        </w:rPr>
        <w:t>.</w:t>
      </w:r>
    </w:p>
    <w:p w:rsidR="00B01428" w:rsidRPr="000C1AF9" w:rsidRDefault="00B01428" w:rsidP="001F466E">
      <w:pPr>
        <w:numPr>
          <w:ilvl w:val="0"/>
          <w:numId w:val="9"/>
        </w:numPr>
        <w:shd w:val="clear" w:color="auto" w:fill="FFFFFF"/>
        <w:tabs>
          <w:tab w:val="left" w:pos="993"/>
          <w:tab w:val="left" w:pos="1109"/>
        </w:tabs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t>Обеспечение экологическ</w:t>
      </w:r>
      <w:r w:rsidRPr="000C1AF9">
        <w:rPr>
          <w:rFonts w:eastAsia="Times New Roman"/>
          <w:bCs/>
          <w:color w:val="000000"/>
          <w:sz w:val="24"/>
          <w:szCs w:val="24"/>
        </w:rPr>
        <w:t xml:space="preserve">ой безопасности при обращении с </w:t>
      </w:r>
      <w:r w:rsidRPr="000C1AF9">
        <w:rPr>
          <w:rFonts w:eastAsia="Times New Roman"/>
          <w:color w:val="000000"/>
          <w:sz w:val="24"/>
          <w:szCs w:val="24"/>
        </w:rPr>
        <w:t>радиоактивными</w:t>
      </w:r>
      <w:r w:rsidRPr="000C1AF9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0C1AF9">
        <w:rPr>
          <w:rFonts w:eastAsia="Times New Roman"/>
          <w:color w:val="000000"/>
          <w:sz w:val="24"/>
          <w:szCs w:val="24"/>
        </w:rPr>
        <w:t>веществами, радиоактивными отходами и материалами.</w:t>
      </w:r>
    </w:p>
    <w:p w:rsidR="00B01428" w:rsidRPr="000C1AF9" w:rsidRDefault="00B01428" w:rsidP="001F466E">
      <w:pPr>
        <w:numPr>
          <w:ilvl w:val="0"/>
          <w:numId w:val="9"/>
        </w:numPr>
        <w:shd w:val="clear" w:color="auto" w:fill="FFFFFF"/>
        <w:tabs>
          <w:tab w:val="left" w:pos="993"/>
          <w:tab w:val="left" w:pos="1109"/>
        </w:tabs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t>Разработка и внедр</w:t>
      </w:r>
      <w:r w:rsidRPr="000C1AF9">
        <w:rPr>
          <w:rFonts w:eastAsia="Times New Roman"/>
          <w:bCs/>
          <w:color w:val="000000"/>
          <w:sz w:val="24"/>
          <w:szCs w:val="24"/>
        </w:rPr>
        <w:t xml:space="preserve">ение краевой системы управления </w:t>
      </w:r>
      <w:r w:rsidRPr="000C1AF9">
        <w:rPr>
          <w:rFonts w:eastAsia="Times New Roman"/>
          <w:color w:val="000000"/>
          <w:sz w:val="24"/>
          <w:szCs w:val="24"/>
        </w:rPr>
        <w:t>эколого-экономическими</w:t>
      </w:r>
      <w:r w:rsidRPr="000C1AF9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0C1AF9">
        <w:rPr>
          <w:rFonts w:eastAsia="Times New Roman"/>
          <w:color w:val="000000"/>
          <w:sz w:val="24"/>
          <w:szCs w:val="24"/>
        </w:rPr>
        <w:t>рисками, в том числе сис</w:t>
      </w:r>
      <w:r w:rsidRPr="000C1AF9">
        <w:rPr>
          <w:rFonts w:eastAsia="Times New Roman"/>
          <w:bCs/>
          <w:color w:val="000000"/>
          <w:sz w:val="24"/>
          <w:szCs w:val="24"/>
        </w:rPr>
        <w:t xml:space="preserve">тем чрезвычайного </w:t>
      </w:r>
      <w:r w:rsidRPr="000C1AF9">
        <w:rPr>
          <w:rFonts w:eastAsia="Times New Roman"/>
          <w:color w:val="000000"/>
          <w:sz w:val="24"/>
          <w:szCs w:val="24"/>
        </w:rPr>
        <w:t>реагировани</w:t>
      </w:r>
      <w:r w:rsidRPr="000C1AF9">
        <w:rPr>
          <w:rFonts w:eastAsia="Times New Roman"/>
          <w:bCs/>
          <w:color w:val="000000"/>
          <w:sz w:val="24"/>
          <w:szCs w:val="24"/>
        </w:rPr>
        <w:t>я и систем оповещения на эколо</w:t>
      </w:r>
      <w:r w:rsidRPr="000C1AF9">
        <w:rPr>
          <w:rFonts w:eastAsia="Times New Roman"/>
          <w:color w:val="000000"/>
          <w:sz w:val="24"/>
          <w:szCs w:val="24"/>
        </w:rPr>
        <w:t>гически опасных объектах.</w:t>
      </w:r>
    </w:p>
    <w:p w:rsidR="001F466E" w:rsidRPr="006A4503" w:rsidRDefault="001F466E" w:rsidP="001F466E">
      <w:pPr>
        <w:shd w:val="clear" w:color="auto" w:fill="FFFFFF"/>
        <w:tabs>
          <w:tab w:val="left" w:pos="993"/>
          <w:tab w:val="left" w:pos="1109"/>
        </w:tabs>
        <w:ind w:left="709"/>
        <w:contextualSpacing/>
        <w:jc w:val="both"/>
        <w:rPr>
          <w:bCs/>
          <w:color w:val="000000"/>
          <w:sz w:val="16"/>
          <w:szCs w:val="16"/>
        </w:rPr>
      </w:pPr>
    </w:p>
    <w:p w:rsidR="00B01428" w:rsidRPr="000C1AF9" w:rsidRDefault="00B01428" w:rsidP="001F466E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t>Учитывая возраста</w:t>
      </w:r>
      <w:r w:rsidRPr="000C1AF9">
        <w:rPr>
          <w:rFonts w:eastAsia="Times New Roman"/>
          <w:bCs/>
          <w:color w:val="000000"/>
          <w:sz w:val="24"/>
          <w:szCs w:val="24"/>
        </w:rPr>
        <w:t xml:space="preserve">ющую социальную, экономическую, </w:t>
      </w:r>
      <w:r w:rsidRPr="000C1AF9">
        <w:rPr>
          <w:rFonts w:eastAsia="Times New Roman"/>
          <w:color w:val="000000"/>
          <w:sz w:val="24"/>
          <w:szCs w:val="24"/>
        </w:rPr>
        <w:t xml:space="preserve">внутриполитическую и международную значимость </w:t>
      </w:r>
      <w:r w:rsidR="000447EA" w:rsidRPr="000C1AF9">
        <w:rPr>
          <w:rFonts w:eastAsia="Times New Roman"/>
          <w:color w:val="000000"/>
          <w:sz w:val="24"/>
          <w:szCs w:val="24"/>
        </w:rPr>
        <w:t xml:space="preserve">экологических </w:t>
      </w:r>
      <w:r w:rsidRPr="000C1AF9">
        <w:rPr>
          <w:rFonts w:eastAsia="Times New Roman"/>
          <w:color w:val="000000"/>
          <w:sz w:val="24"/>
          <w:szCs w:val="24"/>
        </w:rPr>
        <w:t xml:space="preserve">проблем, участники Конференции </w:t>
      </w:r>
      <w:r w:rsidRPr="000C1AF9">
        <w:rPr>
          <w:rFonts w:eastAsia="Times New Roman"/>
          <w:b/>
          <w:color w:val="000000"/>
          <w:sz w:val="24"/>
          <w:szCs w:val="24"/>
        </w:rPr>
        <w:t>считают целесообразным</w:t>
      </w:r>
      <w:r w:rsidRPr="000C1AF9">
        <w:rPr>
          <w:rFonts w:eastAsia="Times New Roman"/>
          <w:color w:val="000000"/>
          <w:sz w:val="24"/>
          <w:szCs w:val="24"/>
        </w:rPr>
        <w:t xml:space="preserve"> приня</w:t>
      </w:r>
      <w:r w:rsidRPr="000C1AF9">
        <w:rPr>
          <w:rFonts w:eastAsia="Times New Roman"/>
          <w:bCs/>
          <w:color w:val="000000"/>
          <w:sz w:val="24"/>
          <w:szCs w:val="24"/>
        </w:rPr>
        <w:t xml:space="preserve">тие системных </w:t>
      </w:r>
      <w:r w:rsidRPr="000C1AF9">
        <w:rPr>
          <w:rFonts w:eastAsia="Times New Roman"/>
          <w:color w:val="000000"/>
          <w:sz w:val="24"/>
          <w:szCs w:val="24"/>
        </w:rPr>
        <w:t xml:space="preserve">комплексных мер по управлению в сфере охраны окружающей среды и обращаются в администрацию Краснодарского края </w:t>
      </w:r>
      <w:r w:rsidR="00E82E8A">
        <w:rPr>
          <w:rFonts w:eastAsia="Times New Roman"/>
          <w:color w:val="000000"/>
          <w:sz w:val="24"/>
          <w:szCs w:val="24"/>
        </w:rPr>
        <w:t xml:space="preserve">и </w:t>
      </w:r>
      <w:proofErr w:type="gramStart"/>
      <w:r w:rsidR="00E82E8A">
        <w:rPr>
          <w:rFonts w:eastAsia="Times New Roman"/>
          <w:color w:val="000000"/>
          <w:sz w:val="24"/>
          <w:szCs w:val="24"/>
        </w:rPr>
        <w:t>бизнес-сообществу</w:t>
      </w:r>
      <w:proofErr w:type="gramEnd"/>
      <w:r w:rsidR="00E82E8A">
        <w:rPr>
          <w:rFonts w:eastAsia="Times New Roman"/>
          <w:color w:val="000000"/>
          <w:sz w:val="24"/>
          <w:szCs w:val="24"/>
        </w:rPr>
        <w:t xml:space="preserve"> </w:t>
      </w:r>
      <w:r w:rsidRPr="000C1AF9">
        <w:rPr>
          <w:rFonts w:eastAsia="Times New Roman"/>
          <w:color w:val="000000"/>
          <w:sz w:val="24"/>
          <w:szCs w:val="24"/>
        </w:rPr>
        <w:t>с пожеланиями:</w:t>
      </w:r>
    </w:p>
    <w:p w:rsidR="00B01428" w:rsidRDefault="00B01428" w:rsidP="001F466E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t xml:space="preserve">Обеспечивать условия, необходимые для реализации </w:t>
      </w:r>
      <w:r w:rsidR="006925C3" w:rsidRPr="000C1AF9">
        <w:rPr>
          <w:rFonts w:eastAsia="Times New Roman"/>
          <w:color w:val="000000"/>
          <w:sz w:val="24"/>
          <w:szCs w:val="24"/>
        </w:rPr>
        <w:t xml:space="preserve">стратегических документов: </w:t>
      </w:r>
      <w:r w:rsidRPr="000C1AF9">
        <w:rPr>
          <w:rFonts w:eastAsia="Times New Roman"/>
          <w:color w:val="000000"/>
          <w:sz w:val="24"/>
          <w:szCs w:val="24"/>
        </w:rPr>
        <w:t>Экологической доктрины Российской Федерации</w:t>
      </w:r>
      <w:r w:rsidR="006925C3" w:rsidRPr="000C1AF9">
        <w:rPr>
          <w:rFonts w:eastAsia="Times New Roman"/>
          <w:color w:val="000000"/>
          <w:sz w:val="24"/>
          <w:szCs w:val="24"/>
        </w:rPr>
        <w:t>,</w:t>
      </w:r>
      <w:r w:rsidRPr="000C1AF9">
        <w:rPr>
          <w:rFonts w:eastAsia="Times New Roman"/>
          <w:color w:val="000000"/>
          <w:sz w:val="24"/>
          <w:szCs w:val="24"/>
        </w:rPr>
        <w:t xml:space="preserve"> </w:t>
      </w:r>
      <w:r w:rsidR="006925C3" w:rsidRPr="000C1AF9">
        <w:rPr>
          <w:rFonts w:eastAsia="Times New Roman"/>
          <w:color w:val="000000"/>
          <w:sz w:val="24"/>
          <w:szCs w:val="24"/>
        </w:rPr>
        <w:t xml:space="preserve">Концепции долгосрочного социально-экономического развития РФ на период до 2020 года и Основ государственной политики в области экологического развития России до 2030 года </w:t>
      </w:r>
      <w:r w:rsidRPr="000C1AF9">
        <w:rPr>
          <w:rFonts w:eastAsia="Times New Roman"/>
          <w:color w:val="000000"/>
          <w:sz w:val="24"/>
          <w:szCs w:val="24"/>
        </w:rPr>
        <w:t>с учетом новых глобальных и региональных тенденций, сложившихся в последнее время.</w:t>
      </w:r>
    </w:p>
    <w:p w:rsidR="00075AAE" w:rsidRPr="006614AE" w:rsidRDefault="00075AAE" w:rsidP="001F466E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6614AE">
        <w:rPr>
          <w:rFonts w:eastAsia="Times New Roman"/>
          <w:color w:val="000000"/>
          <w:sz w:val="24"/>
          <w:szCs w:val="24"/>
        </w:rPr>
        <w:t>Поддержать одобренную IV Всероссийским съездом по охране природы Декларацию о внедрении принципов «зеленой экономики» в Российской Федерации (прилагается) и  руководствоваться ею в практических решениях.</w:t>
      </w:r>
    </w:p>
    <w:p w:rsidR="00B01428" w:rsidRPr="000C1AF9" w:rsidRDefault="00B01428" w:rsidP="001F466E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color w:val="000000"/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t>Учитывать преимущество инвестиционной составляющей по превентивным</w:t>
      </w:r>
      <w:r w:rsidRPr="000C1AF9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0C1AF9">
        <w:rPr>
          <w:rFonts w:eastAsia="Times New Roman"/>
          <w:color w:val="000000"/>
          <w:sz w:val="24"/>
          <w:szCs w:val="24"/>
        </w:rPr>
        <w:t>мерам и ликвидации накопленного ущерба, а также соз</w:t>
      </w:r>
      <w:r w:rsidRPr="000C1AF9">
        <w:rPr>
          <w:rFonts w:eastAsia="Times New Roman"/>
          <w:bCs/>
          <w:color w:val="000000"/>
          <w:sz w:val="24"/>
          <w:szCs w:val="24"/>
        </w:rPr>
        <w:t>данию эффективных систем эколо</w:t>
      </w:r>
      <w:r w:rsidRPr="000C1AF9">
        <w:rPr>
          <w:rFonts w:eastAsia="Times New Roman"/>
          <w:color w:val="000000"/>
          <w:sz w:val="24"/>
          <w:szCs w:val="24"/>
        </w:rPr>
        <w:t xml:space="preserve">гического мониторинга, </w:t>
      </w:r>
      <w:r w:rsidR="000447EA" w:rsidRPr="000C1AF9">
        <w:rPr>
          <w:rFonts w:eastAsia="Times New Roman"/>
          <w:color w:val="000000"/>
          <w:sz w:val="24"/>
          <w:szCs w:val="24"/>
        </w:rPr>
        <w:t xml:space="preserve">использования механизмов государственной экологической экспертизы, </w:t>
      </w:r>
      <w:r w:rsidRPr="000C1AF9">
        <w:rPr>
          <w:rFonts w:eastAsia="Times New Roman"/>
          <w:color w:val="000000"/>
          <w:sz w:val="24"/>
          <w:szCs w:val="24"/>
        </w:rPr>
        <w:t>государственного экологическог</w:t>
      </w:r>
      <w:r w:rsidRPr="000C1AF9">
        <w:rPr>
          <w:rFonts w:eastAsia="Times New Roman"/>
          <w:bCs/>
          <w:color w:val="000000"/>
          <w:sz w:val="24"/>
          <w:szCs w:val="24"/>
        </w:rPr>
        <w:t xml:space="preserve">о </w:t>
      </w:r>
      <w:r w:rsidR="000447EA" w:rsidRPr="000C1AF9">
        <w:rPr>
          <w:rFonts w:eastAsia="Times New Roman"/>
          <w:bCs/>
          <w:color w:val="000000"/>
          <w:sz w:val="24"/>
          <w:szCs w:val="24"/>
        </w:rPr>
        <w:t>надзора</w:t>
      </w:r>
      <w:r w:rsidRPr="000C1AF9">
        <w:rPr>
          <w:rFonts w:eastAsia="Times New Roman"/>
          <w:bCs/>
          <w:color w:val="000000"/>
          <w:sz w:val="24"/>
          <w:szCs w:val="24"/>
        </w:rPr>
        <w:t xml:space="preserve"> и </w:t>
      </w:r>
      <w:proofErr w:type="gramStart"/>
      <w:r w:rsidRPr="000C1AF9">
        <w:rPr>
          <w:rFonts w:eastAsia="Times New Roman"/>
          <w:bCs/>
          <w:color w:val="000000"/>
          <w:sz w:val="24"/>
          <w:szCs w:val="24"/>
        </w:rPr>
        <w:t>экономического ме</w:t>
      </w:r>
      <w:r w:rsidRPr="000C1AF9">
        <w:rPr>
          <w:rFonts w:eastAsia="Times New Roman"/>
          <w:color w:val="000000"/>
          <w:sz w:val="24"/>
          <w:szCs w:val="24"/>
        </w:rPr>
        <w:t>ханизма</w:t>
      </w:r>
      <w:proofErr w:type="gramEnd"/>
      <w:r w:rsidRPr="000C1AF9">
        <w:rPr>
          <w:rFonts w:eastAsia="Times New Roman"/>
          <w:color w:val="000000"/>
          <w:sz w:val="24"/>
          <w:szCs w:val="24"/>
        </w:rPr>
        <w:t xml:space="preserve"> природопользования при формировании краевых </w:t>
      </w:r>
      <w:r w:rsidR="0028119F">
        <w:rPr>
          <w:rFonts w:eastAsia="Times New Roman"/>
          <w:color w:val="000000"/>
          <w:sz w:val="24"/>
          <w:szCs w:val="24"/>
        </w:rPr>
        <w:t xml:space="preserve">государственных </w:t>
      </w:r>
      <w:r w:rsidRPr="000C1AF9">
        <w:rPr>
          <w:rFonts w:eastAsia="Times New Roman"/>
          <w:color w:val="000000"/>
          <w:sz w:val="24"/>
          <w:szCs w:val="24"/>
        </w:rPr>
        <w:t>программ.</w:t>
      </w:r>
    </w:p>
    <w:p w:rsidR="00B01428" w:rsidRPr="000C1AF9" w:rsidRDefault="000447EA" w:rsidP="001F466E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color w:val="000000"/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t>Продолжить в</w:t>
      </w:r>
      <w:r w:rsidR="00B01428" w:rsidRPr="000C1AF9">
        <w:rPr>
          <w:rFonts w:eastAsia="Times New Roman"/>
          <w:color w:val="000000"/>
          <w:sz w:val="24"/>
          <w:szCs w:val="24"/>
        </w:rPr>
        <w:t>недр</w:t>
      </w:r>
      <w:r w:rsidRPr="000C1AF9">
        <w:rPr>
          <w:rFonts w:eastAsia="Times New Roman"/>
          <w:color w:val="000000"/>
          <w:sz w:val="24"/>
          <w:szCs w:val="24"/>
        </w:rPr>
        <w:t>ение</w:t>
      </w:r>
      <w:r w:rsidR="00B01428" w:rsidRPr="000C1AF9">
        <w:rPr>
          <w:rFonts w:eastAsia="Times New Roman"/>
          <w:color w:val="000000"/>
          <w:sz w:val="24"/>
          <w:szCs w:val="24"/>
        </w:rPr>
        <w:t xml:space="preserve"> систем</w:t>
      </w:r>
      <w:r w:rsidRPr="000C1AF9">
        <w:rPr>
          <w:rFonts w:eastAsia="Times New Roman"/>
          <w:color w:val="000000"/>
          <w:sz w:val="24"/>
          <w:szCs w:val="24"/>
        </w:rPr>
        <w:t>ы</w:t>
      </w:r>
      <w:r w:rsidR="00B01428" w:rsidRPr="000C1AF9">
        <w:rPr>
          <w:rFonts w:eastAsia="Times New Roman"/>
          <w:color w:val="000000"/>
          <w:sz w:val="24"/>
          <w:szCs w:val="24"/>
        </w:rPr>
        <w:t xml:space="preserve"> управления особо охра</w:t>
      </w:r>
      <w:r w:rsidR="00B01428" w:rsidRPr="000C1AF9">
        <w:rPr>
          <w:rFonts w:eastAsia="Times New Roman"/>
          <w:bCs/>
          <w:color w:val="000000"/>
          <w:sz w:val="24"/>
          <w:szCs w:val="24"/>
        </w:rPr>
        <w:t xml:space="preserve">няемыми природными территориями </w:t>
      </w:r>
      <w:r w:rsidR="00B25042">
        <w:rPr>
          <w:rFonts w:eastAsia="Times New Roman"/>
          <w:bCs/>
          <w:color w:val="000000"/>
          <w:sz w:val="24"/>
          <w:szCs w:val="24"/>
        </w:rPr>
        <w:t>(ООПТ) регионального значения</w:t>
      </w:r>
      <w:r w:rsidR="00B01428" w:rsidRPr="000C1AF9">
        <w:rPr>
          <w:rFonts w:eastAsia="Times New Roman"/>
          <w:color w:val="000000"/>
          <w:sz w:val="24"/>
          <w:szCs w:val="24"/>
        </w:rPr>
        <w:t>, прин</w:t>
      </w:r>
      <w:r w:rsidRPr="000C1AF9">
        <w:rPr>
          <w:rFonts w:eastAsia="Times New Roman"/>
          <w:color w:val="000000"/>
          <w:sz w:val="24"/>
          <w:szCs w:val="24"/>
        </w:rPr>
        <w:t>имать</w:t>
      </w:r>
      <w:r w:rsidR="00B01428" w:rsidRPr="000C1AF9">
        <w:rPr>
          <w:rFonts w:eastAsia="Times New Roman"/>
          <w:color w:val="000000"/>
          <w:sz w:val="24"/>
          <w:szCs w:val="24"/>
        </w:rPr>
        <w:t xml:space="preserve"> меры по расширению сети</w:t>
      </w:r>
      <w:r w:rsidR="00B25042">
        <w:rPr>
          <w:rFonts w:eastAsia="Times New Roman"/>
          <w:color w:val="000000"/>
          <w:sz w:val="24"/>
          <w:szCs w:val="24"/>
        </w:rPr>
        <w:t xml:space="preserve"> региональных и местных ООПТ</w:t>
      </w:r>
      <w:r w:rsidR="00B01428" w:rsidRPr="000C1AF9">
        <w:rPr>
          <w:rFonts w:eastAsia="Times New Roman"/>
          <w:color w:val="000000"/>
          <w:sz w:val="24"/>
          <w:szCs w:val="24"/>
        </w:rPr>
        <w:t>.</w:t>
      </w:r>
    </w:p>
    <w:p w:rsidR="00B01428" w:rsidRPr="000C1AF9" w:rsidRDefault="00B01428" w:rsidP="001F466E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color w:val="000000"/>
          <w:sz w:val="24"/>
          <w:szCs w:val="24"/>
        </w:rPr>
      </w:pPr>
      <w:r w:rsidRPr="000C1AF9">
        <w:rPr>
          <w:rFonts w:eastAsia="Times New Roman"/>
          <w:color w:val="000000"/>
          <w:sz w:val="24"/>
          <w:szCs w:val="24"/>
        </w:rPr>
        <w:t>Разрабатывать и реализовывать стратегии и программы, направленные на сохранение видового разнообр</w:t>
      </w:r>
      <w:r w:rsidRPr="000C1AF9">
        <w:rPr>
          <w:rFonts w:eastAsia="Times New Roman"/>
          <w:bCs/>
          <w:color w:val="000000"/>
          <w:sz w:val="24"/>
          <w:szCs w:val="24"/>
        </w:rPr>
        <w:t xml:space="preserve">азия и реабилитацию территорий, </w:t>
      </w:r>
      <w:r w:rsidRPr="000C1AF9">
        <w:rPr>
          <w:rFonts w:eastAsia="Times New Roman"/>
          <w:color w:val="000000"/>
          <w:sz w:val="24"/>
          <w:szCs w:val="24"/>
        </w:rPr>
        <w:t>находящихся в кризисном</w:t>
      </w:r>
      <w:r w:rsidRPr="000C1AF9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0C1AF9">
        <w:rPr>
          <w:rFonts w:eastAsia="Times New Roman"/>
          <w:color w:val="000000"/>
          <w:sz w:val="24"/>
          <w:szCs w:val="24"/>
        </w:rPr>
        <w:t>экологическом состоянии, включая государственную поддержку проведения работ по сокращению накопленного экологического ущерба.</w:t>
      </w:r>
    </w:p>
    <w:p w:rsidR="00B01428" w:rsidRPr="00C31947" w:rsidRDefault="00B01428" w:rsidP="001F466E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color w:val="000000"/>
          <w:sz w:val="24"/>
          <w:szCs w:val="24"/>
        </w:rPr>
      </w:pPr>
      <w:r w:rsidRPr="000C1AF9">
        <w:rPr>
          <w:rFonts w:eastAsia="Times New Roman"/>
          <w:bCs/>
          <w:color w:val="000000"/>
          <w:sz w:val="24"/>
          <w:szCs w:val="24"/>
        </w:rPr>
        <w:t xml:space="preserve">Обеспечить </w:t>
      </w:r>
      <w:r w:rsidR="000C1AF9">
        <w:rPr>
          <w:rFonts w:eastAsia="Times New Roman"/>
          <w:bCs/>
          <w:color w:val="000000"/>
          <w:sz w:val="24"/>
          <w:szCs w:val="24"/>
        </w:rPr>
        <w:t xml:space="preserve">дальнейшее развитие и обеспечение </w:t>
      </w:r>
      <w:r w:rsidR="000447EA" w:rsidRPr="000C1AF9">
        <w:rPr>
          <w:rFonts w:eastAsia="Times New Roman"/>
          <w:bCs/>
          <w:color w:val="000000"/>
          <w:sz w:val="24"/>
          <w:szCs w:val="24"/>
        </w:rPr>
        <w:t>функционировани</w:t>
      </w:r>
      <w:r w:rsidR="000C1AF9">
        <w:rPr>
          <w:rFonts w:eastAsia="Times New Roman"/>
          <w:bCs/>
          <w:color w:val="000000"/>
          <w:sz w:val="24"/>
          <w:szCs w:val="24"/>
        </w:rPr>
        <w:t>я</w:t>
      </w:r>
      <w:r w:rsidR="000447EA" w:rsidRPr="000C1AF9">
        <w:rPr>
          <w:rFonts w:eastAsia="Times New Roman"/>
          <w:bCs/>
          <w:color w:val="000000"/>
          <w:sz w:val="24"/>
          <w:szCs w:val="24"/>
        </w:rPr>
        <w:t xml:space="preserve"> единой </w:t>
      </w:r>
      <w:r w:rsidR="000447EA" w:rsidRPr="000C1AF9">
        <w:rPr>
          <w:rFonts w:eastAsia="Times New Roman"/>
          <w:bCs/>
          <w:color w:val="000000"/>
          <w:sz w:val="24"/>
          <w:szCs w:val="24"/>
        </w:rPr>
        <w:lastRenderedPageBreak/>
        <w:t>территориальной системы</w:t>
      </w:r>
      <w:r w:rsidRPr="000C1AF9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0C1AF9">
        <w:rPr>
          <w:rFonts w:eastAsia="Times New Roman"/>
          <w:color w:val="000000"/>
          <w:sz w:val="24"/>
          <w:szCs w:val="24"/>
        </w:rPr>
        <w:t>экологиче</w:t>
      </w:r>
      <w:r w:rsidRPr="000C1AF9">
        <w:rPr>
          <w:rFonts w:eastAsia="Times New Roman"/>
          <w:bCs/>
          <w:color w:val="000000"/>
          <w:sz w:val="24"/>
          <w:szCs w:val="24"/>
        </w:rPr>
        <w:t xml:space="preserve">ского мониторинга </w:t>
      </w:r>
      <w:r w:rsidR="000447EA" w:rsidRPr="000C1AF9">
        <w:rPr>
          <w:rFonts w:eastAsia="Times New Roman"/>
          <w:bCs/>
          <w:color w:val="000000"/>
          <w:sz w:val="24"/>
          <w:szCs w:val="24"/>
        </w:rPr>
        <w:t>Краснодарского края</w:t>
      </w:r>
      <w:r w:rsidRPr="000C1AF9">
        <w:rPr>
          <w:rFonts w:eastAsia="Times New Roman"/>
          <w:color w:val="000000"/>
          <w:sz w:val="24"/>
          <w:szCs w:val="24"/>
        </w:rPr>
        <w:t xml:space="preserve"> и проведение оценки воздействия на окружающую </w:t>
      </w:r>
      <w:proofErr w:type="gramStart"/>
      <w:r w:rsidRPr="000C1AF9">
        <w:rPr>
          <w:rFonts w:eastAsia="Times New Roman"/>
          <w:color w:val="000000"/>
          <w:sz w:val="24"/>
          <w:szCs w:val="24"/>
        </w:rPr>
        <w:t>среду</w:t>
      </w:r>
      <w:proofErr w:type="gramEnd"/>
      <w:r w:rsidRPr="000C1AF9">
        <w:rPr>
          <w:rFonts w:eastAsia="Times New Roman"/>
          <w:color w:val="000000"/>
          <w:sz w:val="24"/>
          <w:szCs w:val="24"/>
        </w:rPr>
        <w:t xml:space="preserve"> и здоровье населения промышленны</w:t>
      </w:r>
      <w:r w:rsidRPr="000C1AF9">
        <w:rPr>
          <w:rFonts w:eastAsia="Times New Roman"/>
          <w:bCs/>
          <w:color w:val="000000"/>
          <w:sz w:val="24"/>
          <w:szCs w:val="24"/>
        </w:rPr>
        <w:t xml:space="preserve">х и иных объектов хозяйственной </w:t>
      </w:r>
      <w:r w:rsidRPr="000C1AF9">
        <w:rPr>
          <w:rFonts w:eastAsia="Times New Roman"/>
          <w:color w:val="000000"/>
          <w:sz w:val="24"/>
          <w:szCs w:val="24"/>
        </w:rPr>
        <w:t>деятельности</w:t>
      </w:r>
      <w:r w:rsidR="00C31947">
        <w:rPr>
          <w:rFonts w:eastAsia="Times New Roman"/>
          <w:color w:val="000000"/>
          <w:sz w:val="24"/>
          <w:szCs w:val="24"/>
        </w:rPr>
        <w:t xml:space="preserve"> с учетом системы экологических индикаторов, обеспечивающих свод данных экологического мониторинга и анализа экологической ситуации по характеру, объему, территориальному охвату с различной степенью детализации и использования</w:t>
      </w:r>
      <w:r w:rsidRPr="000C1AF9">
        <w:rPr>
          <w:rFonts w:eastAsia="Times New Roman"/>
          <w:color w:val="000000"/>
          <w:sz w:val="24"/>
          <w:szCs w:val="24"/>
        </w:rPr>
        <w:t>.</w:t>
      </w:r>
    </w:p>
    <w:p w:rsidR="007267AC" w:rsidRPr="003B01B3" w:rsidRDefault="000C1AF9" w:rsidP="001F466E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Обеспечить</w:t>
      </w:r>
      <w:r w:rsidR="000447EA" w:rsidRPr="000C1AF9">
        <w:rPr>
          <w:rFonts w:eastAsia="Times New Roman"/>
          <w:color w:val="000000"/>
          <w:sz w:val="24"/>
          <w:szCs w:val="24"/>
        </w:rPr>
        <w:t xml:space="preserve"> </w:t>
      </w:r>
      <w:r w:rsidR="00B01428" w:rsidRPr="000C1AF9">
        <w:rPr>
          <w:rFonts w:eastAsia="Times New Roman"/>
          <w:color w:val="000000"/>
          <w:sz w:val="24"/>
          <w:szCs w:val="24"/>
        </w:rPr>
        <w:t>реализ</w:t>
      </w:r>
      <w:r w:rsidR="000447EA" w:rsidRPr="000C1AF9">
        <w:rPr>
          <w:rFonts w:eastAsia="Times New Roman"/>
          <w:color w:val="000000"/>
          <w:sz w:val="24"/>
          <w:szCs w:val="24"/>
        </w:rPr>
        <w:t>аци</w:t>
      </w:r>
      <w:r>
        <w:rPr>
          <w:rFonts w:eastAsia="Times New Roman"/>
          <w:color w:val="000000"/>
          <w:sz w:val="24"/>
          <w:szCs w:val="24"/>
        </w:rPr>
        <w:t>ю</w:t>
      </w:r>
      <w:r w:rsidR="00B01428" w:rsidRPr="000C1AF9">
        <w:rPr>
          <w:rFonts w:eastAsia="Times New Roman"/>
          <w:color w:val="000000"/>
          <w:sz w:val="24"/>
          <w:szCs w:val="24"/>
        </w:rPr>
        <w:t xml:space="preserve"> региональн</w:t>
      </w:r>
      <w:r w:rsidR="000447EA" w:rsidRPr="000C1AF9">
        <w:rPr>
          <w:rFonts w:eastAsia="Times New Roman"/>
          <w:color w:val="000000"/>
          <w:sz w:val="24"/>
          <w:szCs w:val="24"/>
        </w:rPr>
        <w:t>ой</w:t>
      </w:r>
      <w:r w:rsidR="00B01428" w:rsidRPr="000C1AF9">
        <w:rPr>
          <w:rFonts w:eastAsia="Times New Roman"/>
          <w:color w:val="000000"/>
          <w:sz w:val="24"/>
          <w:szCs w:val="24"/>
        </w:rPr>
        <w:t xml:space="preserve"> программ</w:t>
      </w:r>
      <w:r w:rsidR="000447EA" w:rsidRPr="000C1AF9">
        <w:rPr>
          <w:rFonts w:eastAsia="Times New Roman"/>
          <w:color w:val="000000"/>
          <w:sz w:val="24"/>
          <w:szCs w:val="24"/>
        </w:rPr>
        <w:t>ы</w:t>
      </w:r>
      <w:r w:rsidR="00B01428" w:rsidRPr="000C1AF9">
        <w:rPr>
          <w:rFonts w:eastAsia="Times New Roman"/>
          <w:color w:val="000000"/>
          <w:sz w:val="24"/>
          <w:szCs w:val="24"/>
        </w:rPr>
        <w:t xml:space="preserve"> в области обращения с отходами производ</w:t>
      </w:r>
      <w:r w:rsidR="00F11615">
        <w:rPr>
          <w:rFonts w:eastAsia="Times New Roman"/>
          <w:bCs/>
          <w:color w:val="000000"/>
          <w:sz w:val="24"/>
          <w:szCs w:val="24"/>
        </w:rPr>
        <w:t>ства и потребления на</w:t>
      </w:r>
      <w:r w:rsidR="00B01428" w:rsidRPr="000C1AF9">
        <w:rPr>
          <w:rFonts w:eastAsia="Times New Roman"/>
          <w:color w:val="000000"/>
          <w:sz w:val="24"/>
          <w:szCs w:val="24"/>
        </w:rPr>
        <w:t xml:space="preserve"> основе комплексного</w:t>
      </w:r>
      <w:r w:rsidR="00B01428" w:rsidRPr="000C1AF9">
        <w:rPr>
          <w:rFonts w:eastAsia="Times New Roman"/>
          <w:bCs/>
          <w:color w:val="000000"/>
          <w:sz w:val="24"/>
          <w:szCs w:val="24"/>
        </w:rPr>
        <w:t xml:space="preserve"> </w:t>
      </w:r>
      <w:r w:rsidR="00B01428" w:rsidRPr="000C1AF9">
        <w:rPr>
          <w:rFonts w:eastAsia="Times New Roman"/>
          <w:color w:val="000000"/>
          <w:sz w:val="24"/>
          <w:szCs w:val="24"/>
        </w:rPr>
        <w:t xml:space="preserve">решения проблемы на всей территории </w:t>
      </w:r>
      <w:r w:rsidR="007267AC" w:rsidRPr="000C1AF9">
        <w:rPr>
          <w:rFonts w:eastAsia="Times New Roman"/>
          <w:color w:val="000000"/>
          <w:sz w:val="24"/>
          <w:szCs w:val="24"/>
        </w:rPr>
        <w:t>края</w:t>
      </w:r>
      <w:r w:rsidR="003B01B3">
        <w:rPr>
          <w:rFonts w:eastAsia="Times New Roman"/>
          <w:color w:val="000000"/>
          <w:sz w:val="24"/>
          <w:szCs w:val="24"/>
        </w:rPr>
        <w:t>, предусматривая приоритет сортировки, обезвреживания, утилизации перед захоронением отходов, инвентаризацию мест размещения отходов, строительство отвечающих природоохранным требованиям полигонов для размещения отходов, объектов утилизации.</w:t>
      </w:r>
    </w:p>
    <w:p w:rsidR="00664B88" w:rsidRPr="00664B88" w:rsidRDefault="00664B88" w:rsidP="00664B88">
      <w:pPr>
        <w:shd w:val="clear" w:color="auto" w:fill="FFFFFF"/>
        <w:tabs>
          <w:tab w:val="left" w:pos="993"/>
          <w:tab w:val="left" w:pos="1134"/>
        </w:tabs>
        <w:spacing w:line="240" w:lineRule="atLeast"/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8. </w:t>
      </w:r>
      <w:r w:rsidR="003B01B3" w:rsidRPr="00664B88">
        <w:rPr>
          <w:bCs/>
          <w:color w:val="000000"/>
          <w:sz w:val="24"/>
          <w:szCs w:val="24"/>
        </w:rPr>
        <w:t>Обновлять дифференцированные тарифы на утилизацию (переработку и использование) и на размещение отходов, предусматривающие включение затрат эксплуатирующих организаций на последующую рекультивацию объектов размещения отходов.</w:t>
      </w:r>
    </w:p>
    <w:p w:rsidR="002C5B92" w:rsidRPr="00664B88" w:rsidRDefault="00664B88" w:rsidP="00664B88">
      <w:pPr>
        <w:shd w:val="clear" w:color="auto" w:fill="FFFFFF"/>
        <w:tabs>
          <w:tab w:val="left" w:pos="993"/>
          <w:tab w:val="left" w:pos="1134"/>
        </w:tabs>
        <w:spacing w:line="240" w:lineRule="atLeast"/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664B88">
        <w:rPr>
          <w:rFonts w:eastAsia="Times New Roman"/>
          <w:color w:val="000000"/>
          <w:sz w:val="24"/>
          <w:szCs w:val="24"/>
        </w:rPr>
        <w:t xml:space="preserve">9. </w:t>
      </w:r>
      <w:r w:rsidR="00776B7C" w:rsidRPr="00664B88">
        <w:rPr>
          <w:rFonts w:eastAsia="Times New Roman"/>
          <w:color w:val="000000"/>
          <w:sz w:val="24"/>
          <w:szCs w:val="24"/>
        </w:rPr>
        <w:t xml:space="preserve">С целью </w:t>
      </w:r>
      <w:proofErr w:type="spellStart"/>
      <w:r w:rsidR="00776B7C" w:rsidRPr="00664B88">
        <w:rPr>
          <w:rFonts w:eastAsia="Times New Roman"/>
          <w:color w:val="000000"/>
          <w:sz w:val="24"/>
          <w:szCs w:val="24"/>
        </w:rPr>
        <w:t>экологизации</w:t>
      </w:r>
      <w:proofErr w:type="spellEnd"/>
      <w:r w:rsidR="00776B7C" w:rsidRPr="00664B88">
        <w:rPr>
          <w:rFonts w:eastAsia="Times New Roman"/>
          <w:color w:val="000000"/>
          <w:sz w:val="24"/>
          <w:szCs w:val="24"/>
        </w:rPr>
        <w:t xml:space="preserve"> видов экономической деятельности в долгосрочных краевых целевых программах предусматривать выполнение НИОКР и экологических проектов, ориентированных на внедрение наилучших доступных технологий</w:t>
      </w:r>
      <w:r w:rsidR="0028119F" w:rsidRPr="00664B88">
        <w:rPr>
          <w:rFonts w:eastAsia="Times New Roman"/>
          <w:color w:val="000000"/>
          <w:sz w:val="24"/>
          <w:szCs w:val="24"/>
        </w:rPr>
        <w:t xml:space="preserve"> (НДТ)</w:t>
      </w:r>
      <w:r w:rsidR="00776B7C" w:rsidRPr="00664B88">
        <w:rPr>
          <w:rFonts w:eastAsia="Times New Roman"/>
          <w:color w:val="000000"/>
          <w:sz w:val="24"/>
          <w:szCs w:val="24"/>
        </w:rPr>
        <w:t xml:space="preserve">. </w:t>
      </w:r>
    </w:p>
    <w:p w:rsidR="005348BC" w:rsidRPr="002C5B92" w:rsidRDefault="00664B88" w:rsidP="00664B88">
      <w:pPr>
        <w:shd w:val="clear" w:color="auto" w:fill="FFFFFF"/>
        <w:tabs>
          <w:tab w:val="left" w:pos="993"/>
          <w:tab w:val="left" w:pos="1134"/>
        </w:tabs>
        <w:spacing w:line="240" w:lineRule="atLeast"/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10.</w:t>
      </w:r>
      <w:r w:rsidR="002C5B92" w:rsidRPr="002C5B92">
        <w:rPr>
          <w:rFonts w:eastAsia="Times New Roman"/>
          <w:color w:val="000000"/>
          <w:sz w:val="24"/>
          <w:szCs w:val="24"/>
        </w:rPr>
        <w:t xml:space="preserve"> </w:t>
      </w:r>
      <w:r w:rsidR="00C31947" w:rsidRPr="002C5B92">
        <w:rPr>
          <w:rFonts w:eastAsia="Times New Roman"/>
          <w:color w:val="000000"/>
          <w:sz w:val="24"/>
          <w:szCs w:val="24"/>
        </w:rPr>
        <w:t>Предусмотреть осуществление пилотных проектов «зеленого строительства»</w:t>
      </w:r>
      <w:r w:rsidR="005348BC" w:rsidRPr="002C5B92">
        <w:rPr>
          <w:rFonts w:eastAsia="Times New Roman"/>
          <w:color w:val="000000"/>
          <w:sz w:val="24"/>
          <w:szCs w:val="24"/>
        </w:rPr>
        <w:t>.</w:t>
      </w:r>
    </w:p>
    <w:p w:rsidR="00776B7C" w:rsidRPr="000C1AF9" w:rsidRDefault="002C5B92" w:rsidP="00664B88">
      <w:pPr>
        <w:shd w:val="clear" w:color="auto" w:fill="FFFFFF"/>
        <w:tabs>
          <w:tab w:val="left" w:pos="993"/>
          <w:tab w:val="left" w:pos="1134"/>
        </w:tabs>
        <w:spacing w:line="240" w:lineRule="atLeast"/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11. </w:t>
      </w:r>
      <w:r w:rsidR="005348BC">
        <w:rPr>
          <w:rFonts w:eastAsia="Times New Roman"/>
          <w:color w:val="000000"/>
          <w:sz w:val="24"/>
          <w:szCs w:val="24"/>
        </w:rPr>
        <w:t xml:space="preserve">Разработать меры, направленные на обеспечение строительства экологически безопасных, </w:t>
      </w:r>
      <w:proofErr w:type="spellStart"/>
      <w:r w:rsidR="005348BC">
        <w:rPr>
          <w:rFonts w:eastAsia="Times New Roman"/>
          <w:color w:val="000000"/>
          <w:sz w:val="24"/>
          <w:szCs w:val="24"/>
        </w:rPr>
        <w:t>энергоэффективных</w:t>
      </w:r>
      <w:proofErr w:type="spellEnd"/>
      <w:r w:rsidR="005348BC">
        <w:rPr>
          <w:rFonts w:eastAsia="Times New Roman"/>
          <w:color w:val="000000"/>
          <w:sz w:val="24"/>
          <w:szCs w:val="24"/>
        </w:rPr>
        <w:t xml:space="preserve"> и ресурсосберегающих зданий.</w:t>
      </w:r>
      <w:r w:rsidR="00776B7C" w:rsidRPr="000C1AF9">
        <w:rPr>
          <w:rFonts w:eastAsia="Times New Roman"/>
          <w:color w:val="000000"/>
          <w:sz w:val="24"/>
          <w:szCs w:val="24"/>
        </w:rPr>
        <w:t xml:space="preserve"> </w:t>
      </w:r>
    </w:p>
    <w:p w:rsidR="004368DB" w:rsidRPr="000C1AF9" w:rsidRDefault="00E82E8A" w:rsidP="00664B88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75AAE">
        <w:rPr>
          <w:sz w:val="24"/>
          <w:szCs w:val="24"/>
        </w:rPr>
        <w:t>2</w:t>
      </w:r>
      <w:r w:rsidR="006925C3" w:rsidRPr="000C1AF9">
        <w:rPr>
          <w:sz w:val="24"/>
          <w:szCs w:val="24"/>
        </w:rPr>
        <w:t xml:space="preserve">. </w:t>
      </w:r>
      <w:r w:rsidR="004368DB" w:rsidRPr="000C1AF9">
        <w:rPr>
          <w:sz w:val="24"/>
          <w:szCs w:val="24"/>
        </w:rPr>
        <w:t>Спос</w:t>
      </w:r>
      <w:r w:rsidR="00F11615">
        <w:rPr>
          <w:sz w:val="24"/>
          <w:szCs w:val="24"/>
        </w:rPr>
        <w:t>обствовать формированию системы</w:t>
      </w:r>
      <w:r w:rsidR="004368DB" w:rsidRPr="000C1AF9">
        <w:rPr>
          <w:sz w:val="24"/>
          <w:szCs w:val="24"/>
        </w:rPr>
        <w:t xml:space="preserve"> экономических стимулов, побуждающих </w:t>
      </w:r>
      <w:proofErr w:type="spellStart"/>
      <w:r w:rsidR="004368DB" w:rsidRPr="000C1AF9">
        <w:rPr>
          <w:sz w:val="24"/>
          <w:szCs w:val="24"/>
        </w:rPr>
        <w:t>природопользователей</w:t>
      </w:r>
      <w:proofErr w:type="spellEnd"/>
      <w:r w:rsidR="004368DB" w:rsidRPr="000C1AF9">
        <w:rPr>
          <w:sz w:val="24"/>
          <w:szCs w:val="24"/>
        </w:rPr>
        <w:t xml:space="preserve"> увеличивать затраты на охрану окружающей среды и обеспечение экологической безопасности и реализации принципа «экономично то, что </w:t>
      </w:r>
      <w:proofErr w:type="spellStart"/>
      <w:r w:rsidR="004368DB" w:rsidRPr="000C1AF9">
        <w:rPr>
          <w:sz w:val="24"/>
          <w:szCs w:val="24"/>
        </w:rPr>
        <w:t>экологично</w:t>
      </w:r>
      <w:proofErr w:type="spellEnd"/>
      <w:r w:rsidR="004368DB" w:rsidRPr="000C1AF9">
        <w:rPr>
          <w:sz w:val="24"/>
          <w:szCs w:val="24"/>
        </w:rPr>
        <w:t xml:space="preserve">». </w:t>
      </w:r>
      <w:r w:rsidR="00F11615">
        <w:rPr>
          <w:sz w:val="24"/>
          <w:szCs w:val="24"/>
        </w:rPr>
        <w:t xml:space="preserve"> </w:t>
      </w:r>
      <w:r w:rsidR="004368DB" w:rsidRPr="000C1AF9">
        <w:rPr>
          <w:sz w:val="24"/>
          <w:szCs w:val="24"/>
        </w:rPr>
        <w:t xml:space="preserve"> </w:t>
      </w:r>
      <w:r w:rsidR="00F11615">
        <w:rPr>
          <w:sz w:val="24"/>
          <w:szCs w:val="24"/>
        </w:rPr>
        <w:t xml:space="preserve"> </w:t>
      </w:r>
    </w:p>
    <w:p w:rsidR="004368DB" w:rsidRPr="000C1AF9" w:rsidRDefault="00C31947" w:rsidP="007267AC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75AAE">
        <w:rPr>
          <w:sz w:val="24"/>
          <w:szCs w:val="24"/>
        </w:rPr>
        <w:t>3</w:t>
      </w:r>
      <w:r w:rsidR="006925C3" w:rsidRPr="000C1AF9">
        <w:rPr>
          <w:sz w:val="24"/>
          <w:szCs w:val="24"/>
        </w:rPr>
        <w:t xml:space="preserve">. </w:t>
      </w:r>
      <w:r w:rsidR="004368DB" w:rsidRPr="000C1AF9">
        <w:rPr>
          <w:sz w:val="24"/>
          <w:szCs w:val="24"/>
        </w:rPr>
        <w:t xml:space="preserve">Консолидировать средства на разработку и реализацию отраслевых программ, проектов и мероприятий, связанных с рациональным природопользованием, охраной окружающей среды и обеспечением экологической безопасности из всех источников финансирования на основе долгосрочных соглашений. </w:t>
      </w:r>
    </w:p>
    <w:p w:rsidR="004368DB" w:rsidRPr="000C1AF9" w:rsidRDefault="006925C3" w:rsidP="007267AC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 w:rsidRPr="000C1AF9">
        <w:rPr>
          <w:sz w:val="24"/>
          <w:szCs w:val="24"/>
        </w:rPr>
        <w:t>1</w:t>
      </w:r>
      <w:r w:rsidR="00075AAE">
        <w:rPr>
          <w:sz w:val="24"/>
          <w:szCs w:val="24"/>
        </w:rPr>
        <w:t>4</w:t>
      </w:r>
      <w:r w:rsidRPr="000C1AF9">
        <w:rPr>
          <w:sz w:val="24"/>
          <w:szCs w:val="24"/>
        </w:rPr>
        <w:t xml:space="preserve">. </w:t>
      </w:r>
      <w:r w:rsidR="004368DB" w:rsidRPr="000C1AF9">
        <w:rPr>
          <w:sz w:val="24"/>
          <w:szCs w:val="24"/>
        </w:rPr>
        <w:t xml:space="preserve">Рассмотреть </w:t>
      </w:r>
      <w:r w:rsidRPr="000C1AF9">
        <w:rPr>
          <w:sz w:val="24"/>
          <w:szCs w:val="24"/>
        </w:rPr>
        <w:t xml:space="preserve">правовую </w:t>
      </w:r>
      <w:r w:rsidR="004368DB" w:rsidRPr="000C1AF9">
        <w:rPr>
          <w:sz w:val="24"/>
          <w:szCs w:val="24"/>
        </w:rPr>
        <w:t>возможность</w:t>
      </w:r>
      <w:r w:rsidR="00F11615">
        <w:rPr>
          <w:sz w:val="24"/>
          <w:szCs w:val="24"/>
        </w:rPr>
        <w:t xml:space="preserve"> </w:t>
      </w:r>
      <w:r w:rsidR="004368DB" w:rsidRPr="000C1AF9">
        <w:rPr>
          <w:sz w:val="24"/>
          <w:szCs w:val="24"/>
        </w:rPr>
        <w:t>создания целев</w:t>
      </w:r>
      <w:r w:rsidRPr="000C1AF9">
        <w:rPr>
          <w:sz w:val="24"/>
          <w:szCs w:val="24"/>
        </w:rPr>
        <w:t>ых внебюджетных</w:t>
      </w:r>
      <w:r w:rsidR="004368DB" w:rsidRPr="000C1AF9">
        <w:rPr>
          <w:sz w:val="24"/>
          <w:szCs w:val="24"/>
        </w:rPr>
        <w:t xml:space="preserve"> экологическ</w:t>
      </w:r>
      <w:r w:rsidRPr="000C1AF9">
        <w:rPr>
          <w:sz w:val="24"/>
          <w:szCs w:val="24"/>
        </w:rPr>
        <w:t>их</w:t>
      </w:r>
      <w:r w:rsidR="004368DB" w:rsidRPr="000C1AF9">
        <w:rPr>
          <w:sz w:val="24"/>
          <w:szCs w:val="24"/>
        </w:rPr>
        <w:t xml:space="preserve"> фонд</w:t>
      </w:r>
      <w:r w:rsidRPr="000C1AF9">
        <w:rPr>
          <w:sz w:val="24"/>
          <w:szCs w:val="24"/>
        </w:rPr>
        <w:t>ов</w:t>
      </w:r>
      <w:r w:rsidR="004368DB" w:rsidRPr="000C1AF9">
        <w:rPr>
          <w:sz w:val="24"/>
          <w:szCs w:val="24"/>
        </w:rPr>
        <w:t xml:space="preserve"> </w:t>
      </w:r>
      <w:r w:rsidR="007267AC" w:rsidRPr="000C1AF9">
        <w:rPr>
          <w:sz w:val="24"/>
          <w:szCs w:val="24"/>
        </w:rPr>
        <w:t xml:space="preserve">в муниципальных районах </w:t>
      </w:r>
      <w:r w:rsidR="004368DB" w:rsidRPr="000C1AF9">
        <w:rPr>
          <w:sz w:val="24"/>
          <w:szCs w:val="24"/>
        </w:rPr>
        <w:t xml:space="preserve">за счет </w:t>
      </w:r>
      <w:r w:rsidRPr="000C1AF9">
        <w:rPr>
          <w:sz w:val="24"/>
          <w:szCs w:val="24"/>
        </w:rPr>
        <w:t xml:space="preserve">добровольного участия в них </w:t>
      </w:r>
      <w:proofErr w:type="spellStart"/>
      <w:r w:rsidRPr="000C1AF9">
        <w:rPr>
          <w:sz w:val="24"/>
          <w:szCs w:val="24"/>
        </w:rPr>
        <w:t>природопользователей</w:t>
      </w:r>
      <w:proofErr w:type="spellEnd"/>
      <w:r w:rsidRPr="000C1AF9">
        <w:rPr>
          <w:sz w:val="24"/>
          <w:szCs w:val="24"/>
        </w:rPr>
        <w:t>, вносящих основную лепту в загрязнение окружающей среды</w:t>
      </w:r>
      <w:r w:rsidR="004368DB" w:rsidRPr="000C1AF9">
        <w:rPr>
          <w:sz w:val="24"/>
          <w:szCs w:val="24"/>
        </w:rPr>
        <w:t>.</w:t>
      </w:r>
    </w:p>
    <w:p w:rsidR="004368DB" w:rsidRPr="000C1AF9" w:rsidRDefault="007267AC" w:rsidP="007267AC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 w:rsidRPr="000C1AF9">
        <w:rPr>
          <w:sz w:val="24"/>
          <w:szCs w:val="24"/>
        </w:rPr>
        <w:t>1</w:t>
      </w:r>
      <w:r w:rsidR="00075AAE">
        <w:rPr>
          <w:sz w:val="24"/>
          <w:szCs w:val="24"/>
        </w:rPr>
        <w:t>5</w:t>
      </w:r>
      <w:r w:rsidRPr="000C1AF9">
        <w:rPr>
          <w:sz w:val="24"/>
          <w:szCs w:val="24"/>
        </w:rPr>
        <w:t xml:space="preserve">. </w:t>
      </w:r>
      <w:r w:rsidR="004368DB" w:rsidRPr="000C1AF9">
        <w:rPr>
          <w:sz w:val="24"/>
          <w:szCs w:val="24"/>
        </w:rPr>
        <w:t>Разработать систему региональных нормативов качества окружающей среды.</w:t>
      </w:r>
    </w:p>
    <w:p w:rsidR="004368DB" w:rsidRDefault="007267AC" w:rsidP="007267AC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 w:rsidRPr="000C1AF9">
        <w:rPr>
          <w:sz w:val="24"/>
          <w:szCs w:val="24"/>
        </w:rPr>
        <w:t>1</w:t>
      </w:r>
      <w:r w:rsidR="00075AAE">
        <w:rPr>
          <w:sz w:val="24"/>
          <w:szCs w:val="24"/>
        </w:rPr>
        <w:t>6</w:t>
      </w:r>
      <w:r w:rsidRPr="000C1AF9">
        <w:rPr>
          <w:sz w:val="24"/>
          <w:szCs w:val="24"/>
        </w:rPr>
        <w:t xml:space="preserve">. </w:t>
      </w:r>
      <w:r w:rsidR="004368DB" w:rsidRPr="000C1AF9">
        <w:rPr>
          <w:sz w:val="24"/>
          <w:szCs w:val="24"/>
        </w:rPr>
        <w:t xml:space="preserve">Создавать и </w:t>
      </w:r>
      <w:r w:rsidRPr="000C1AF9">
        <w:rPr>
          <w:sz w:val="24"/>
          <w:szCs w:val="24"/>
        </w:rPr>
        <w:t>сопровождать</w:t>
      </w:r>
      <w:r w:rsidR="004368DB" w:rsidRPr="000C1AF9">
        <w:rPr>
          <w:sz w:val="24"/>
          <w:szCs w:val="24"/>
        </w:rPr>
        <w:t xml:space="preserve"> территориальные экологические полигоны или технопарки по разным направлениям с целью практического применения наилучших </w:t>
      </w:r>
      <w:r w:rsidR="00705056">
        <w:rPr>
          <w:sz w:val="24"/>
          <w:szCs w:val="24"/>
        </w:rPr>
        <w:t>доступных</w:t>
      </w:r>
      <w:r w:rsidR="004368DB" w:rsidRPr="000C1AF9">
        <w:rPr>
          <w:sz w:val="24"/>
          <w:szCs w:val="24"/>
        </w:rPr>
        <w:t xml:space="preserve"> технологий</w:t>
      </w:r>
      <w:r w:rsidRPr="000C1AF9">
        <w:rPr>
          <w:sz w:val="24"/>
          <w:szCs w:val="24"/>
        </w:rPr>
        <w:t xml:space="preserve">, </w:t>
      </w:r>
      <w:r w:rsidR="004368DB" w:rsidRPr="000C1AF9">
        <w:rPr>
          <w:sz w:val="24"/>
          <w:szCs w:val="24"/>
        </w:rPr>
        <w:t>развития рынка экологических услуг</w:t>
      </w:r>
      <w:r w:rsidRPr="000C1AF9">
        <w:rPr>
          <w:sz w:val="24"/>
          <w:szCs w:val="24"/>
        </w:rPr>
        <w:t>, формирования экологической культуры и экологического просвещения населения</w:t>
      </w:r>
      <w:r w:rsidR="004368DB" w:rsidRPr="000C1AF9">
        <w:rPr>
          <w:sz w:val="24"/>
          <w:szCs w:val="24"/>
        </w:rPr>
        <w:t>.</w:t>
      </w:r>
    </w:p>
    <w:p w:rsidR="007267AC" w:rsidRPr="000C1AF9" w:rsidRDefault="007267AC" w:rsidP="007267AC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 w:rsidRPr="000C1AF9">
        <w:rPr>
          <w:sz w:val="24"/>
          <w:szCs w:val="24"/>
        </w:rPr>
        <w:t>1</w:t>
      </w:r>
      <w:r w:rsidR="00075AAE">
        <w:rPr>
          <w:sz w:val="24"/>
          <w:szCs w:val="24"/>
        </w:rPr>
        <w:t>7</w:t>
      </w:r>
      <w:r w:rsidRPr="000C1AF9">
        <w:rPr>
          <w:sz w:val="24"/>
          <w:szCs w:val="24"/>
        </w:rPr>
        <w:t xml:space="preserve">. </w:t>
      </w:r>
      <w:r w:rsidR="004368DB" w:rsidRPr="000C1AF9">
        <w:rPr>
          <w:sz w:val="24"/>
          <w:szCs w:val="24"/>
        </w:rPr>
        <w:t>Выделять и сертифицировать экологически чистые территории.</w:t>
      </w:r>
    </w:p>
    <w:p w:rsidR="00E82E8A" w:rsidRDefault="007267AC" w:rsidP="007267AC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 w:rsidRPr="000C1AF9">
        <w:rPr>
          <w:sz w:val="24"/>
          <w:szCs w:val="24"/>
        </w:rPr>
        <w:t>1</w:t>
      </w:r>
      <w:r w:rsidR="00075AAE">
        <w:rPr>
          <w:sz w:val="24"/>
          <w:szCs w:val="24"/>
        </w:rPr>
        <w:t>8</w:t>
      </w:r>
      <w:r w:rsidR="004368DB" w:rsidRPr="000C1AF9">
        <w:rPr>
          <w:sz w:val="24"/>
          <w:szCs w:val="24"/>
        </w:rPr>
        <w:t xml:space="preserve">. Рассмотреть возможность </w:t>
      </w:r>
      <w:r w:rsidR="00F11615">
        <w:rPr>
          <w:sz w:val="24"/>
          <w:szCs w:val="24"/>
        </w:rPr>
        <w:t xml:space="preserve">создания и трансляции постоянных программ экологической направленности на краевых </w:t>
      </w:r>
      <w:r w:rsidR="004368DB" w:rsidRPr="000C1AF9">
        <w:rPr>
          <w:sz w:val="24"/>
          <w:szCs w:val="24"/>
        </w:rPr>
        <w:t>телевизионных каналах за счет бюджетных средств</w:t>
      </w:r>
      <w:r w:rsidR="00F11615">
        <w:rPr>
          <w:sz w:val="24"/>
          <w:szCs w:val="24"/>
        </w:rPr>
        <w:t>.</w:t>
      </w:r>
    </w:p>
    <w:p w:rsidR="00664B88" w:rsidRDefault="00664B88" w:rsidP="007267AC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Рекомендовать вузам Краснодарского края:</w:t>
      </w:r>
    </w:p>
    <w:p w:rsidR="00664B88" w:rsidRDefault="00664B88" w:rsidP="007267AC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введение в учебные планы подготовки бакалавров всех направлений дисциплины «Экология Кубани» (трудоемкостью не менее 18 аудиторных академических часов);</w:t>
      </w:r>
    </w:p>
    <w:p w:rsidR="00664B88" w:rsidRDefault="00664B88" w:rsidP="007267AC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введение в учебные планы подготовки магистров всех технических и технологических направлений обязательной дисциплины «Промышленная экология».</w:t>
      </w:r>
    </w:p>
    <w:p w:rsidR="00664B88" w:rsidRDefault="00664B88" w:rsidP="007267AC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940E40">
        <w:rPr>
          <w:sz w:val="24"/>
          <w:szCs w:val="24"/>
        </w:rPr>
        <w:t>Министерству образования и науки Краснодарского края р</w:t>
      </w:r>
      <w:r>
        <w:rPr>
          <w:sz w:val="24"/>
          <w:szCs w:val="24"/>
        </w:rPr>
        <w:t xml:space="preserve">ассмотреть возможность </w:t>
      </w:r>
      <w:proofErr w:type="gramStart"/>
      <w:r>
        <w:rPr>
          <w:sz w:val="24"/>
          <w:szCs w:val="24"/>
        </w:rPr>
        <w:t>организации базового образовательного центра обучения</w:t>
      </w:r>
      <w:r w:rsidR="00CF13FE">
        <w:rPr>
          <w:sz w:val="24"/>
          <w:szCs w:val="24"/>
        </w:rPr>
        <w:t xml:space="preserve"> экологической безопасности Краснодарского края</w:t>
      </w:r>
      <w:proofErr w:type="gramEnd"/>
      <w:r w:rsidR="00CF13FE">
        <w:rPr>
          <w:sz w:val="24"/>
          <w:szCs w:val="24"/>
        </w:rPr>
        <w:t xml:space="preserve"> с функциями регулирования и наблюдения за деятельностью образовательных учреждений, реализующих обучение по данному направлению.</w:t>
      </w:r>
      <w:r>
        <w:rPr>
          <w:sz w:val="24"/>
          <w:szCs w:val="24"/>
        </w:rPr>
        <w:t xml:space="preserve">  </w:t>
      </w:r>
    </w:p>
    <w:p w:rsidR="009D5D63" w:rsidRDefault="00CF13FE" w:rsidP="009D5D63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D5D63">
        <w:rPr>
          <w:sz w:val="24"/>
          <w:szCs w:val="24"/>
        </w:rPr>
        <w:t xml:space="preserve">1. </w:t>
      </w:r>
      <w:r w:rsidR="00BB4070">
        <w:rPr>
          <w:sz w:val="24"/>
          <w:szCs w:val="24"/>
        </w:rPr>
        <w:t>Рекомендовать юридическим лицам и индивидуальным предпринимателям в</w:t>
      </w:r>
      <w:bookmarkStart w:id="0" w:name="_GoBack"/>
      <w:bookmarkEnd w:id="0"/>
      <w:r w:rsidR="009D5D63">
        <w:rPr>
          <w:sz w:val="24"/>
          <w:szCs w:val="24"/>
        </w:rPr>
        <w:t xml:space="preserve"> основу экологической составляющей корпоративной ответственности бизнеса заложить следующие аспекты:</w:t>
      </w:r>
    </w:p>
    <w:p w:rsidR="009D5D63" w:rsidRDefault="009D5D63" w:rsidP="009D5D63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внедрение наилучших доступных технологий;</w:t>
      </w:r>
      <w:r w:rsidRPr="000C1AF9">
        <w:rPr>
          <w:sz w:val="24"/>
          <w:szCs w:val="24"/>
        </w:rPr>
        <w:t xml:space="preserve"> </w:t>
      </w:r>
    </w:p>
    <w:p w:rsidR="009D5D63" w:rsidRDefault="009D5D63" w:rsidP="009D5D63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прозрачности своей деятельности, раскрывая информацию о нефинансовых аспектах в вопросах охраны окружающей среды на основе международно-признанных </w:t>
      </w:r>
      <w:r>
        <w:rPr>
          <w:sz w:val="24"/>
          <w:szCs w:val="24"/>
        </w:rPr>
        <w:lastRenderedPageBreak/>
        <w:t>стандартов нефинансовой отчетности;</w:t>
      </w:r>
    </w:p>
    <w:p w:rsidR="009D5D63" w:rsidRDefault="009D5D63" w:rsidP="009D5D63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независимого </w:t>
      </w:r>
      <w:proofErr w:type="gramStart"/>
      <w:r>
        <w:rPr>
          <w:sz w:val="24"/>
          <w:szCs w:val="24"/>
        </w:rPr>
        <w:t>заверения</w:t>
      </w:r>
      <w:proofErr w:type="gramEnd"/>
      <w:r>
        <w:rPr>
          <w:sz w:val="24"/>
          <w:szCs w:val="24"/>
        </w:rPr>
        <w:t xml:space="preserve"> нефинансовой отчетности, в том числе экологических показателей;</w:t>
      </w:r>
    </w:p>
    <w:p w:rsidR="009D5D63" w:rsidRDefault="009D5D63" w:rsidP="009D5D63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внедрение добровольных стандартов передовой практики в области учета социальных и экологических вопросов при реализации проектов, включая «зеленые» стандарты проектирования, строительства и эксплуатации объектов недвижимости. </w:t>
      </w:r>
    </w:p>
    <w:p w:rsidR="009D5D63" w:rsidRDefault="009D5D63" w:rsidP="007267AC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</w:p>
    <w:p w:rsidR="00B25042" w:rsidRDefault="009D5D63" w:rsidP="006614AE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6462D">
        <w:rPr>
          <w:sz w:val="24"/>
          <w:szCs w:val="24"/>
        </w:rPr>
        <w:t>2</w:t>
      </w:r>
      <w:r w:rsidR="00D32262" w:rsidRPr="009D5D63">
        <w:rPr>
          <w:sz w:val="24"/>
          <w:szCs w:val="24"/>
        </w:rPr>
        <w:t>.</w:t>
      </w:r>
      <w:r w:rsidR="008E5589" w:rsidRPr="009D5D63">
        <w:rPr>
          <w:sz w:val="24"/>
          <w:szCs w:val="24"/>
        </w:rPr>
        <w:t xml:space="preserve"> </w:t>
      </w:r>
      <w:r w:rsidR="006614AE" w:rsidRPr="009D5D63">
        <w:rPr>
          <w:sz w:val="24"/>
          <w:szCs w:val="24"/>
        </w:rPr>
        <w:t>М</w:t>
      </w:r>
      <w:r w:rsidR="008E5589" w:rsidRPr="009D5D63">
        <w:rPr>
          <w:sz w:val="24"/>
          <w:szCs w:val="24"/>
        </w:rPr>
        <w:t>инистерству природных ресурсов Краснодарского края</w:t>
      </w:r>
      <w:r w:rsidR="00612647" w:rsidRPr="009D5D63">
        <w:rPr>
          <w:sz w:val="24"/>
          <w:szCs w:val="24"/>
        </w:rPr>
        <w:t xml:space="preserve"> (далее – Министерство)</w:t>
      </w:r>
      <w:r w:rsidR="006614AE" w:rsidRPr="009D5D63">
        <w:rPr>
          <w:sz w:val="24"/>
          <w:szCs w:val="24"/>
        </w:rPr>
        <w:t>:</w:t>
      </w:r>
    </w:p>
    <w:p w:rsidR="00B25042" w:rsidRPr="00B25042" w:rsidRDefault="00B25042" w:rsidP="00B25042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 w:rsidRPr="00B25042">
        <w:rPr>
          <w:sz w:val="24"/>
          <w:szCs w:val="24"/>
        </w:rPr>
        <w:t>разработать Концепцию развития системы ООПТ Краснодарского края, определяющую принципы формирования и обеспечения устойчивого функционирования системы особо охраняемых природных территорий, стратегические задачи системы ООПТ и механизмы их реализации, создающие основу для планирования и принятия управленческих решений в области охраны окружающей среды;</w:t>
      </w:r>
    </w:p>
    <w:p w:rsidR="00B25042" w:rsidRPr="00B25042" w:rsidRDefault="00B25042" w:rsidP="00B25042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 w:rsidRPr="00B25042">
        <w:rPr>
          <w:sz w:val="24"/>
          <w:szCs w:val="24"/>
        </w:rPr>
        <w:t xml:space="preserve">в Лесном плане Краснодарского края выделить категорию «Леса расположенные на ООПТ», учитывающую правовой режим данной категории защитных лесов, установленную Лесным кодексом РФ, и обеспечить их учет при распределении лесов Краснодарского края по целевому назначению; </w:t>
      </w:r>
    </w:p>
    <w:p w:rsidR="00B25042" w:rsidRPr="00B25042" w:rsidRDefault="00B25042" w:rsidP="00B25042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 w:rsidRPr="00B25042">
        <w:rPr>
          <w:sz w:val="24"/>
          <w:szCs w:val="24"/>
        </w:rPr>
        <w:t xml:space="preserve">разработать нормативно-правовые акты регионального и муниципального уровней, регламентирующие порядок подготовки и проведения общественных обсуждений намечаемой хозяйственной и иной деятельности, являющейся объектом государственной экологической экспертизы; </w:t>
      </w:r>
    </w:p>
    <w:p w:rsidR="0041397C" w:rsidRPr="009D5D63" w:rsidRDefault="006614AE" w:rsidP="007267AC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 w:rsidRPr="009D5D63">
        <w:rPr>
          <w:sz w:val="24"/>
          <w:szCs w:val="24"/>
        </w:rPr>
        <w:t>о</w:t>
      </w:r>
      <w:r w:rsidR="0041397C" w:rsidRPr="009D5D63">
        <w:rPr>
          <w:sz w:val="24"/>
          <w:szCs w:val="24"/>
        </w:rPr>
        <w:t xml:space="preserve">братить внимание на отсутствие в </w:t>
      </w:r>
      <w:r w:rsidRPr="009D5D63">
        <w:rPr>
          <w:sz w:val="24"/>
          <w:szCs w:val="24"/>
        </w:rPr>
        <w:t>государственном реестре объектов размещения отходов (</w:t>
      </w:r>
      <w:r w:rsidR="0041397C" w:rsidRPr="009D5D63">
        <w:rPr>
          <w:sz w:val="24"/>
          <w:szCs w:val="24"/>
        </w:rPr>
        <w:t>ГРОРО</w:t>
      </w:r>
      <w:r w:rsidRPr="009D5D63">
        <w:rPr>
          <w:sz w:val="24"/>
          <w:szCs w:val="24"/>
        </w:rPr>
        <w:t>)</w:t>
      </w:r>
      <w:r w:rsidR="0041397C" w:rsidRPr="009D5D63">
        <w:rPr>
          <w:sz w:val="24"/>
          <w:szCs w:val="24"/>
        </w:rPr>
        <w:t xml:space="preserve"> </w:t>
      </w:r>
      <w:r w:rsidRPr="009D5D63">
        <w:rPr>
          <w:sz w:val="24"/>
          <w:szCs w:val="24"/>
        </w:rPr>
        <w:t xml:space="preserve">зарегистрированных </w:t>
      </w:r>
      <w:r w:rsidR="0041397C" w:rsidRPr="009D5D63">
        <w:rPr>
          <w:sz w:val="24"/>
          <w:szCs w:val="24"/>
        </w:rPr>
        <w:t xml:space="preserve">объектов размещения отходов, расположенных в </w:t>
      </w:r>
      <w:r w:rsidRPr="009D5D63">
        <w:rPr>
          <w:sz w:val="24"/>
          <w:szCs w:val="24"/>
        </w:rPr>
        <w:t>Краснодарском крае, что создает непреодолимые преграды для ведения бизнеса и осуществления жизнедеятельности населения в связи с отсутствием легитимных полигонов для размещения отходов производства и потребления;</w:t>
      </w:r>
    </w:p>
    <w:p w:rsidR="0041397C" w:rsidRPr="009D5D63" w:rsidRDefault="0041397C" w:rsidP="007267AC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 w:rsidRPr="009D5D63">
        <w:rPr>
          <w:sz w:val="24"/>
          <w:szCs w:val="24"/>
        </w:rPr>
        <w:t xml:space="preserve">обратиться в </w:t>
      </w:r>
      <w:r w:rsidR="00612647" w:rsidRPr="009D5D63">
        <w:rPr>
          <w:sz w:val="24"/>
          <w:szCs w:val="24"/>
        </w:rPr>
        <w:t xml:space="preserve">Министерство природных ресурсов и экологии </w:t>
      </w:r>
      <w:r w:rsidRPr="009D5D63">
        <w:rPr>
          <w:sz w:val="24"/>
          <w:szCs w:val="24"/>
        </w:rPr>
        <w:t>Р</w:t>
      </w:r>
      <w:r w:rsidR="00612647" w:rsidRPr="009D5D63">
        <w:rPr>
          <w:sz w:val="24"/>
          <w:szCs w:val="24"/>
        </w:rPr>
        <w:t xml:space="preserve">оссийской </w:t>
      </w:r>
      <w:r w:rsidRPr="009D5D63">
        <w:rPr>
          <w:sz w:val="24"/>
          <w:szCs w:val="24"/>
        </w:rPr>
        <w:t>Ф</w:t>
      </w:r>
      <w:r w:rsidR="00612647" w:rsidRPr="009D5D63">
        <w:rPr>
          <w:sz w:val="24"/>
          <w:szCs w:val="24"/>
        </w:rPr>
        <w:t>едерации</w:t>
      </w:r>
      <w:r w:rsidRPr="009D5D63">
        <w:rPr>
          <w:sz w:val="24"/>
          <w:szCs w:val="24"/>
        </w:rPr>
        <w:t xml:space="preserve"> </w:t>
      </w:r>
      <w:r w:rsidR="00612647" w:rsidRPr="009D5D63">
        <w:rPr>
          <w:sz w:val="24"/>
          <w:szCs w:val="24"/>
        </w:rPr>
        <w:t xml:space="preserve">с просьбой </w:t>
      </w:r>
      <w:r w:rsidRPr="009D5D63">
        <w:rPr>
          <w:sz w:val="24"/>
          <w:szCs w:val="24"/>
        </w:rPr>
        <w:t xml:space="preserve">о </w:t>
      </w:r>
      <w:r w:rsidR="00B8095F" w:rsidRPr="009D5D63">
        <w:rPr>
          <w:sz w:val="24"/>
          <w:szCs w:val="24"/>
        </w:rPr>
        <w:t xml:space="preserve">разработке и утверждении </w:t>
      </w:r>
      <w:r w:rsidRPr="009D5D63">
        <w:rPr>
          <w:sz w:val="24"/>
          <w:szCs w:val="24"/>
        </w:rPr>
        <w:t xml:space="preserve">типовых паспортов на </w:t>
      </w:r>
      <w:r w:rsidR="00B8095F" w:rsidRPr="009D5D63">
        <w:rPr>
          <w:sz w:val="24"/>
          <w:szCs w:val="24"/>
        </w:rPr>
        <w:t xml:space="preserve">общераспространенные </w:t>
      </w:r>
      <w:r w:rsidRPr="009D5D63">
        <w:rPr>
          <w:sz w:val="24"/>
          <w:szCs w:val="24"/>
        </w:rPr>
        <w:t>виды отходов, образующихся на предприятиях различных отраслей</w:t>
      </w:r>
      <w:r w:rsidR="00B8095F" w:rsidRPr="009D5D63">
        <w:rPr>
          <w:sz w:val="24"/>
          <w:szCs w:val="24"/>
        </w:rPr>
        <w:t xml:space="preserve"> (отработанные автомобильные покрышки, аккумуляторы, отходы сложной бытовой техники и оргтехники и т.д.)</w:t>
      </w:r>
      <w:r w:rsidR="00612647" w:rsidRPr="009D5D63">
        <w:rPr>
          <w:sz w:val="24"/>
          <w:szCs w:val="24"/>
        </w:rPr>
        <w:t>, что позволит сохранить в реальном секторе экономики значительные финансовые средства;</w:t>
      </w:r>
    </w:p>
    <w:p w:rsidR="0041397C" w:rsidRPr="009D5D63" w:rsidRDefault="00612647" w:rsidP="007267AC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 w:rsidRPr="009D5D63">
        <w:rPr>
          <w:sz w:val="24"/>
          <w:szCs w:val="24"/>
        </w:rPr>
        <w:t xml:space="preserve">рассмотреть </w:t>
      </w:r>
      <w:r w:rsidR="0041397C" w:rsidRPr="009D5D63">
        <w:rPr>
          <w:sz w:val="24"/>
          <w:szCs w:val="24"/>
        </w:rPr>
        <w:t xml:space="preserve">вопрос об оказании практической помощи </w:t>
      </w:r>
      <w:r w:rsidRPr="009D5D63">
        <w:rPr>
          <w:sz w:val="24"/>
          <w:szCs w:val="24"/>
        </w:rPr>
        <w:t xml:space="preserve">министерству экологии и природных ресурсов Республики </w:t>
      </w:r>
      <w:r w:rsidR="0041397C" w:rsidRPr="009D5D63">
        <w:rPr>
          <w:sz w:val="24"/>
          <w:szCs w:val="24"/>
        </w:rPr>
        <w:t xml:space="preserve">Крым в осуществлении экологического мониторинга с использованием материально-технической базы </w:t>
      </w:r>
      <w:r w:rsidRPr="009D5D63">
        <w:rPr>
          <w:sz w:val="24"/>
          <w:szCs w:val="24"/>
        </w:rPr>
        <w:t>государственного бюджетного учреждения Краснодарского края «Краевой информационно-аналитический центр экологического мониторинга» (</w:t>
      </w:r>
      <w:r w:rsidR="0041397C" w:rsidRPr="009D5D63">
        <w:rPr>
          <w:sz w:val="24"/>
          <w:szCs w:val="24"/>
        </w:rPr>
        <w:t>ГБУ КК «КИАЦЭМ»</w:t>
      </w:r>
      <w:r w:rsidRPr="009D5D63">
        <w:rPr>
          <w:sz w:val="24"/>
          <w:szCs w:val="24"/>
        </w:rPr>
        <w:t>);</w:t>
      </w:r>
    </w:p>
    <w:p w:rsidR="0041397C" w:rsidRPr="009D5D63" w:rsidRDefault="009D5D63" w:rsidP="007267AC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 w:rsidRPr="009D5D63">
        <w:rPr>
          <w:sz w:val="24"/>
          <w:szCs w:val="24"/>
        </w:rPr>
        <w:t>в</w:t>
      </w:r>
      <w:r w:rsidR="0041397C" w:rsidRPr="009D5D63">
        <w:rPr>
          <w:sz w:val="24"/>
          <w:szCs w:val="24"/>
        </w:rPr>
        <w:t>озобновить работу по монитори</w:t>
      </w:r>
      <w:r w:rsidRPr="009D5D63">
        <w:rPr>
          <w:sz w:val="24"/>
          <w:szCs w:val="24"/>
        </w:rPr>
        <w:t>нгу опасных природных процессов;</w:t>
      </w:r>
    </w:p>
    <w:p w:rsidR="0041397C" w:rsidRPr="009D5D63" w:rsidRDefault="009D5D63" w:rsidP="007267AC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 w:rsidRPr="009D5D63">
        <w:rPr>
          <w:sz w:val="24"/>
          <w:szCs w:val="24"/>
        </w:rPr>
        <w:t>а</w:t>
      </w:r>
      <w:r w:rsidR="0041397C" w:rsidRPr="009D5D63">
        <w:rPr>
          <w:sz w:val="24"/>
          <w:szCs w:val="24"/>
        </w:rPr>
        <w:t>пробировать на территории края систему расчетного мониторинга загрязнения атмосферы</w:t>
      </w:r>
      <w:r w:rsidRPr="009D5D63">
        <w:rPr>
          <w:sz w:val="24"/>
          <w:szCs w:val="24"/>
        </w:rPr>
        <w:t>;</w:t>
      </w:r>
    </w:p>
    <w:p w:rsidR="0041397C" w:rsidRDefault="009D5D63" w:rsidP="007267AC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 w:rsidRPr="009D5D63">
        <w:rPr>
          <w:sz w:val="24"/>
          <w:szCs w:val="24"/>
        </w:rPr>
        <w:t>у</w:t>
      </w:r>
      <w:r w:rsidR="0041397C" w:rsidRPr="009D5D63">
        <w:rPr>
          <w:sz w:val="24"/>
          <w:szCs w:val="24"/>
        </w:rPr>
        <w:t>читывая зн</w:t>
      </w:r>
      <w:r w:rsidR="00B8095F" w:rsidRPr="009D5D63">
        <w:rPr>
          <w:sz w:val="24"/>
          <w:szCs w:val="24"/>
        </w:rPr>
        <w:t xml:space="preserve">ачимость и все возрастающий объем работ по экологическому мониторингу на территории края, сохранить кадровый потенциал и финансовое обеспечение региональных государственных бюджетных организаций, </w:t>
      </w:r>
      <w:r w:rsidR="002C2647">
        <w:rPr>
          <w:sz w:val="24"/>
          <w:szCs w:val="24"/>
        </w:rPr>
        <w:t>осуществляющих эту деятельность;</w:t>
      </w:r>
    </w:p>
    <w:p w:rsidR="002C2647" w:rsidRPr="009D5D63" w:rsidRDefault="002C2647" w:rsidP="002C2647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подготовить </w:t>
      </w:r>
      <w:r w:rsidRPr="009D5D63">
        <w:rPr>
          <w:sz w:val="24"/>
          <w:szCs w:val="24"/>
        </w:rPr>
        <w:t>рекоменд</w:t>
      </w:r>
      <w:r>
        <w:rPr>
          <w:sz w:val="24"/>
          <w:szCs w:val="24"/>
        </w:rPr>
        <w:t>ации</w:t>
      </w:r>
      <w:r w:rsidRPr="009D5D63">
        <w:rPr>
          <w:sz w:val="24"/>
          <w:szCs w:val="24"/>
        </w:rPr>
        <w:t xml:space="preserve"> всем нефтегазовым компаниям, осуществляющим свою деятельность на территории Краснодарского края:</w:t>
      </w:r>
    </w:p>
    <w:p w:rsidR="002C2647" w:rsidRPr="009D5D63" w:rsidRDefault="002C2647" w:rsidP="002C2647">
      <w:pPr>
        <w:pStyle w:val="a3"/>
        <w:spacing w:line="240" w:lineRule="atLeast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9D5D63">
        <w:rPr>
          <w:sz w:val="24"/>
          <w:szCs w:val="24"/>
        </w:rPr>
        <w:t>внедр</w:t>
      </w:r>
      <w:r>
        <w:rPr>
          <w:sz w:val="24"/>
          <w:szCs w:val="24"/>
        </w:rPr>
        <w:t>ении</w:t>
      </w:r>
      <w:r w:rsidRPr="009D5D63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а</w:t>
      </w:r>
      <w:r w:rsidRPr="009D5D63">
        <w:rPr>
          <w:sz w:val="24"/>
          <w:szCs w:val="24"/>
        </w:rPr>
        <w:t xml:space="preserve"> и технологи</w:t>
      </w:r>
      <w:r>
        <w:rPr>
          <w:sz w:val="24"/>
          <w:szCs w:val="24"/>
        </w:rPr>
        <w:t>и</w:t>
      </w:r>
      <w:r w:rsidRPr="009D5D63">
        <w:rPr>
          <w:sz w:val="24"/>
          <w:szCs w:val="24"/>
        </w:rPr>
        <w:t xml:space="preserve"> «нулевой сброс» при бурении и рассмотре</w:t>
      </w:r>
      <w:r>
        <w:rPr>
          <w:sz w:val="24"/>
          <w:szCs w:val="24"/>
        </w:rPr>
        <w:t>нии</w:t>
      </w:r>
      <w:r w:rsidRPr="009D5D63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>а</w:t>
      </w:r>
      <w:r w:rsidRPr="009D5D63">
        <w:rPr>
          <w:sz w:val="24"/>
          <w:szCs w:val="24"/>
        </w:rPr>
        <w:t xml:space="preserve"> о создании модульных комплексов по безотходной переработке и утилизации буровых отходов (пример – проект НП «Бурение», собственник – ООО НК «</w:t>
      </w:r>
      <w:proofErr w:type="spellStart"/>
      <w:r w:rsidRPr="009D5D63">
        <w:rPr>
          <w:sz w:val="24"/>
          <w:szCs w:val="24"/>
        </w:rPr>
        <w:t>Приазовнефть</w:t>
      </w:r>
      <w:proofErr w:type="spellEnd"/>
      <w:r w:rsidRPr="009D5D63">
        <w:rPr>
          <w:sz w:val="24"/>
          <w:szCs w:val="24"/>
        </w:rPr>
        <w:t>»);</w:t>
      </w:r>
    </w:p>
    <w:p w:rsidR="002C2647" w:rsidRPr="009D5D63" w:rsidRDefault="002C2647" w:rsidP="002C2647">
      <w:pPr>
        <w:pStyle w:val="a3"/>
        <w:spacing w:line="240" w:lineRule="atLeast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D5D63">
        <w:rPr>
          <w:sz w:val="24"/>
          <w:szCs w:val="24"/>
        </w:rPr>
        <w:t xml:space="preserve"> шир</w:t>
      </w:r>
      <w:r>
        <w:rPr>
          <w:sz w:val="24"/>
          <w:szCs w:val="24"/>
        </w:rPr>
        <w:t>оком</w:t>
      </w:r>
      <w:r w:rsidRPr="009D5D63">
        <w:rPr>
          <w:sz w:val="24"/>
          <w:szCs w:val="24"/>
        </w:rPr>
        <w:t xml:space="preserve"> использова</w:t>
      </w:r>
      <w:r>
        <w:rPr>
          <w:sz w:val="24"/>
          <w:szCs w:val="24"/>
        </w:rPr>
        <w:t>нии</w:t>
      </w:r>
      <w:r w:rsidRPr="009D5D63">
        <w:rPr>
          <w:sz w:val="24"/>
          <w:szCs w:val="24"/>
        </w:rPr>
        <w:t xml:space="preserve"> инновационны</w:t>
      </w:r>
      <w:r>
        <w:rPr>
          <w:sz w:val="24"/>
          <w:szCs w:val="24"/>
        </w:rPr>
        <w:t>х</w:t>
      </w:r>
      <w:r w:rsidRPr="009D5D63">
        <w:rPr>
          <w:sz w:val="24"/>
          <w:szCs w:val="24"/>
        </w:rPr>
        <w:t xml:space="preserve"> метод</w:t>
      </w:r>
      <w:r>
        <w:rPr>
          <w:sz w:val="24"/>
          <w:szCs w:val="24"/>
        </w:rPr>
        <w:t>ов</w:t>
      </w:r>
      <w:r w:rsidRPr="009D5D63">
        <w:rPr>
          <w:sz w:val="24"/>
          <w:szCs w:val="24"/>
        </w:rPr>
        <w:t xml:space="preserve"> открытости и доступности информации о состоянии окружающей среды;</w:t>
      </w:r>
    </w:p>
    <w:p w:rsidR="00B8095F" w:rsidRDefault="00653082" w:rsidP="007267AC">
      <w:pPr>
        <w:pStyle w:val="a3"/>
        <w:spacing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 официальном сайте Министерства и </w:t>
      </w:r>
      <w:r w:rsidR="009D5D63">
        <w:rPr>
          <w:sz w:val="24"/>
          <w:szCs w:val="24"/>
        </w:rPr>
        <w:t xml:space="preserve">направить настоящую резолюцию в адрес Министерства природных ресурсов и экологии Российской Федерации, Администрации Краснодарского края, всех участников конференции и крупных </w:t>
      </w:r>
      <w:proofErr w:type="spellStart"/>
      <w:r w:rsidR="009D5D63">
        <w:rPr>
          <w:sz w:val="24"/>
          <w:szCs w:val="24"/>
        </w:rPr>
        <w:t>природопользователей</w:t>
      </w:r>
      <w:proofErr w:type="spellEnd"/>
      <w:r w:rsidR="009D5D63">
        <w:rPr>
          <w:sz w:val="24"/>
          <w:szCs w:val="24"/>
        </w:rPr>
        <w:t>, осуществляющих свою деятельность на территории края.</w:t>
      </w:r>
    </w:p>
    <w:p w:rsidR="00705056" w:rsidRDefault="00705056" w:rsidP="00705056">
      <w:pPr>
        <w:pStyle w:val="Default"/>
        <w:pageBreakBefore/>
        <w:spacing w:line="240" w:lineRule="atLeast"/>
        <w:ind w:firstLine="709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Декларация</w:t>
      </w:r>
    </w:p>
    <w:p w:rsidR="00705056" w:rsidRDefault="00705056" w:rsidP="00705056">
      <w:pPr>
        <w:pStyle w:val="Default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о внедрении принципов «зелёной экономики» в Российской Федерации</w:t>
      </w:r>
    </w:p>
    <w:p w:rsidR="00705056" w:rsidRDefault="00705056" w:rsidP="00705056">
      <w:pPr>
        <w:pStyle w:val="Default"/>
        <w:spacing w:line="240" w:lineRule="atLeast"/>
        <w:ind w:firstLine="709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Анализ информации о состоянии окружающей среды показывает, что, несмотря на предпринимаемые государственными природоохранными органами, общественностью и бизнесом усилия, в Российской Федерации в течени</w:t>
      </w:r>
      <w:r w:rsidR="004F4A6C">
        <w:rPr>
          <w:rFonts w:ascii="Times New Roman" w:hAnsi="Times New Roman" w:cs="Times New Roman"/>
          <w:color w:val="auto"/>
          <w:sz w:val="23"/>
          <w:szCs w:val="23"/>
        </w:rPr>
        <w:t>е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последних десятилетий преобладает тенденция к ухудшению качества окружающей среды. Данная ситуация связана с длительным функционированием российской экономики в условиях принятия большинства экономических решений при игнорировании общепринятых в других странах экологических требований. В случае если в ближайшее время не будут приняты стратегические решения по корректировке курса экономического развития страны, Российская Федерация столкнётся с рядом экономических, социальных и экологических вызовов, которые станут серьёзным препятствием для возможности успешного развития экономики и общества.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Предлагаемым решением данной проблемы является переход к «зелёной экономике».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1.1. Что такое «зелёная экономика»?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«Зеленую экономику» можно определить как успешную экономику, обеспечивающую: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высокий уровень качества жизни населения, основанный на экономическом процветании и создании безопасной для здоровья окружающей среды;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высокие темпы развития отраслей, являющихся стратегическими для национальной экономики;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бережное и рациональное использование природных ресурсов в интересах будущих поколений;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выполнение страной международных экологических обязательств.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1.2. Обоснование необходимости перехода к «зелёной экономике».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Во-первых, в течение ближайших 20 лет в Российской Федерации произойдёт существенное обновление и развитие технологического оборудования и инфраструктуры, которые вызваны: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устареванием основных фондов до уровней, граничащих с угрозой нарушения требований технической безопасности;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необходимостью технологического перевооружения и запуска новых отраслей, без которых невозможно вхождение и обеспечение присутствия страны в перечне передовых мировых держав.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Для Российской Федерации появляется уникальная возможность создать новую технологическую базу и инфраструктуру, которые будут эффективно использовать ресурсы. В обратном случае, в отсутствие каких-либо действий, страна в скором времени столкнется с проблемой устаревшей и неконкурентоспособной экономики.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Во-вторых, конкурентоспособность «зеленых» технологий быстро растет, и многие технологии альтернативной энергетики в не столь отдалённом будущем будут предлагать менее затратные способы производства электроэнергии по сравнению с традиционными источниками.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В-третьих, на сегодняшний день уже задан высокий темп преобразований в сфере государственной экономической политики. Российская Федерация вступила в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ВТО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и планирует стать членом ОЭСР, что предполагает выполнение целого ряда требований, в том числе и экологических, а также экономическую конкуренцию со странами, которые уже внедрили и широко используют для выполнения этих требований принципы «зелёной экономики».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В-четвёртых, как показывает опыт других стран, преобразования в рамках "зеленой" экономики позволяют дополнительно увеличить валовый внутренний продукт, создать новые рабочие места, сформировать новые отрасли промышленности и сферы услуг и обеспечить более здоровые и равноправные условия жизни для населения.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cstheme="minorBidi"/>
          <w:color w:val="auto"/>
        </w:rPr>
      </w:pP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1.3. Основные направления государственной политики по переходу к «зелёной экономике».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Основными направлениями государственной политики по переходу к «зелёной экономик</w:t>
      </w:r>
      <w:r w:rsidR="00E75A2E">
        <w:rPr>
          <w:rFonts w:ascii="Times New Roman" w:hAnsi="Times New Roman" w:cs="Times New Roman"/>
          <w:color w:val="auto"/>
          <w:sz w:val="23"/>
          <w:szCs w:val="23"/>
        </w:rPr>
        <w:t>е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» должны стать: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повышение ресурсной продуктивности экономики;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ответствен</w:t>
      </w:r>
      <w:r w:rsidR="00E75A2E">
        <w:rPr>
          <w:rFonts w:ascii="Times New Roman" w:hAnsi="Times New Roman" w:cs="Times New Roman"/>
          <w:color w:val="auto"/>
          <w:sz w:val="23"/>
          <w:szCs w:val="23"/>
        </w:rPr>
        <w:t>ность за использование ресурсов: н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еобходимо повысить ответственность на уровне Правительства Российской Федерации за мониторинг и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потреблением ресурсов, что позволит более тщательно подходить к анализу влияния государственных решений </w:t>
      </w: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(федеральных и региональных программ) на основные ресурсы (водные, земельные, энергетические или качество атмосферного воздуха);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модернизация экономики с использованием наиболее эффективных технологий. Российская Федерация планирует проведение широкомасштабной технологической и инфраструктурной модернизации, что открывает возможность применения совершенно новых решений в экономике, Это могут быть новые технологии, интегрированные системы с замкнутым циклом производства или инновационные подходы к производству электроэнергии;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обеспечение инвестиционной привлекательности мероприятий по эффективному использованию ресурсов</w:t>
      </w:r>
      <w:r w:rsidR="00D32262">
        <w:rPr>
          <w:rFonts w:ascii="Times New Roman" w:hAnsi="Times New Roman" w:cs="Times New Roman"/>
          <w:color w:val="auto"/>
          <w:sz w:val="23"/>
          <w:szCs w:val="23"/>
        </w:rPr>
        <w:t>: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32262">
        <w:rPr>
          <w:rFonts w:ascii="Times New Roman" w:hAnsi="Times New Roman" w:cs="Times New Roman"/>
          <w:color w:val="auto"/>
          <w:sz w:val="23"/>
          <w:szCs w:val="23"/>
        </w:rPr>
        <w:t>н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еобходимо обеспечение справедливого ценообразования на рынках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ресурсов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с целью сокращения субсидирования потребляющих их отраслей, так как такое субсидирование зачастую стимулирует неэффективное потребление;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реализация в первую очередь рентабельных мероприятий</w:t>
      </w:r>
      <w:r w:rsidR="00D32262">
        <w:rPr>
          <w:rFonts w:ascii="Times New Roman" w:hAnsi="Times New Roman" w:cs="Times New Roman"/>
          <w:color w:val="auto"/>
          <w:sz w:val="23"/>
          <w:szCs w:val="23"/>
        </w:rPr>
        <w:t>: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32262">
        <w:rPr>
          <w:rFonts w:ascii="Times New Roman" w:hAnsi="Times New Roman" w:cs="Times New Roman"/>
          <w:color w:val="auto"/>
          <w:sz w:val="23"/>
          <w:szCs w:val="23"/>
        </w:rPr>
        <w:t>п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риоритет должен отдаваться тем инициативам, которые позволяют добиться не только улучшения экологической обстановки, но и получить экономическую выгоду;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обеспечение внедрения передового международного опыта в области управления качеством окружающей среды;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обучение населения и формирование экологической культуры</w:t>
      </w:r>
      <w:r w:rsidR="00D32262">
        <w:rPr>
          <w:rFonts w:ascii="Times New Roman" w:hAnsi="Times New Roman" w:cs="Times New Roman"/>
          <w:color w:val="auto"/>
          <w:sz w:val="23"/>
          <w:szCs w:val="23"/>
        </w:rPr>
        <w:t>: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32262">
        <w:rPr>
          <w:rFonts w:ascii="Times New Roman" w:hAnsi="Times New Roman" w:cs="Times New Roman"/>
          <w:color w:val="auto"/>
          <w:sz w:val="23"/>
          <w:szCs w:val="23"/>
        </w:rPr>
        <w:t>н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еобходимо разработать и внедрить образовательные программы по рациональному использованию ресурсов и охране окружающей среды в системе образования и подготовки кадров, а также стимулировать распространение культуры бережного отношения к окружающей среде среди населения.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1.4. Трансферт технологий.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Одной из основных задач при переходе к «зелёной экономике» является проведение технологической модернизации базовых отраслей с учётом экологических требований и создание новых отраслей по производству оборудования и услуг, обеспечивающих выполнение этих требований. Решение этой задачи на должном уровне в современных условиях невозможно без адаптации и внедрения передового международного технологического опыта в области охраны окружающей среды. Для этого необходимо создать условия и обеспечить государственную поддержку трансферту технологий, отвечающих наиболее передовым экологическим требованиям, и технологиям по производству природоохранного оборудования. Данный комплекс мер государственного регулирования и мероприятий, осуществляемых государственными органами,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бизнес-сообществом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, а также научными и общественными организациями и должен стать обязательным элементом перехода к «зелёной экономике».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1.5. Научно-методическое сопровождение.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Реализация таких достаточно масштабных экономических преобразований потребует значительных финансовых затрат и большого количества законодательных, нормативных и административных решений. Подготовка их, а также выбор оптимальных сценариев внедрения и оценка последствий реализации необходимо проводить с использованием методов системного анализа, экономического и геофизического моделирования, пространственного планирования. Выполнение данной части работ требует привлечения научно-методического потенциала академической и отраслевой науки.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1.6. Потребность в новых кадрах, обучение населения и повышение осведомленности.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Для успешного перехода к «зелёной экономике»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необходимы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обеспечение достаточности кадровых ресурсов, навыков и знаний, включая обеспечение достаточного количества инженерно-технических кадров, а также управленческого персонала, прошедших соответствующее обучение;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воспитание новой экологической культуры среди широкой общественности на основе сформированного среди населения ответственного сознания экономного отношения к использованию энергии, воды и других природных ресурсов, привычки раздельного сбора бытового мусора для его дальнейшей переработки.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Чтобы этого достичь, необходимо разработать программу со следующими основными модулями реализации: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обучение достаточного количества инженеров по вопросам охраны окружающей среды и производительности ресурсов;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производственное обучение для существующих инженеров, представителей органов управления и фермеров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полноценное включение тем, связанных с охраной окружающей среды, в учебный план начальных школ и дошкольных учреждений;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широкая коммуникационная кампания и образовательные программы.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Первоочередные действия.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Предложить Правительству Российской Федерации: </w:t>
      </w:r>
    </w:p>
    <w:p w:rsidR="00705056" w:rsidRDefault="00705056" w:rsidP="00705056">
      <w:pPr>
        <w:pStyle w:val="Defaul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разработать «Концепцию перехода Российской Федерации к «зелёной экономике» и «План действий по переходу Российской Федерации к «зелёной экономике»; </w:t>
      </w:r>
    </w:p>
    <w:p w:rsidR="00705056" w:rsidRDefault="00705056" w:rsidP="00705056">
      <w:pPr>
        <w:spacing w:line="240" w:lineRule="atLeast"/>
        <w:ind w:firstLine="709"/>
        <w:jc w:val="both"/>
      </w:pPr>
      <w:r>
        <w:rPr>
          <w:sz w:val="23"/>
          <w:szCs w:val="23"/>
        </w:rPr>
        <w:t>создать Федеральный экологический совет как площадку для регулярных консультаций руководителей федеральных и региональных органов государственной власти с целью реализации скоординированной экологической политики</w:t>
      </w:r>
    </w:p>
    <w:p w:rsidR="00705056" w:rsidRPr="000C1AF9" w:rsidRDefault="00705056" w:rsidP="00705056">
      <w:pPr>
        <w:jc w:val="right"/>
        <w:rPr>
          <w:sz w:val="24"/>
          <w:szCs w:val="24"/>
        </w:rPr>
      </w:pPr>
    </w:p>
    <w:sectPr w:rsidR="00705056" w:rsidRPr="000C1AF9" w:rsidSect="006A4503">
      <w:headerReference w:type="default" r:id="rId9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6E" w:rsidRDefault="00FD366E" w:rsidP="005509C9">
      <w:r>
        <w:separator/>
      </w:r>
    </w:p>
  </w:endnote>
  <w:endnote w:type="continuationSeparator" w:id="0">
    <w:p w:rsidR="00FD366E" w:rsidRDefault="00FD366E" w:rsidP="0055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6E" w:rsidRDefault="00FD366E" w:rsidP="005509C9">
      <w:r>
        <w:separator/>
      </w:r>
    </w:p>
  </w:footnote>
  <w:footnote w:type="continuationSeparator" w:id="0">
    <w:p w:rsidR="00FD366E" w:rsidRDefault="00FD366E" w:rsidP="0055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992906"/>
      <w:docPartObj>
        <w:docPartGallery w:val="Page Numbers (Top of Page)"/>
        <w:docPartUnique/>
      </w:docPartObj>
    </w:sdtPr>
    <w:sdtEndPr/>
    <w:sdtContent>
      <w:p w:rsidR="005509C9" w:rsidRDefault="00550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070">
          <w:rPr>
            <w:noProof/>
          </w:rPr>
          <w:t>5</w:t>
        </w:r>
        <w:r>
          <w:fldChar w:fldCharType="end"/>
        </w:r>
      </w:p>
    </w:sdtContent>
  </w:sdt>
  <w:p w:rsidR="005509C9" w:rsidRDefault="00550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A4BEB0"/>
    <w:lvl w:ilvl="0">
      <w:numFmt w:val="bullet"/>
      <w:lvlText w:val="*"/>
      <w:lvlJc w:val="left"/>
    </w:lvl>
  </w:abstractNum>
  <w:abstractNum w:abstractNumId="1">
    <w:nsid w:val="0E8B12F9"/>
    <w:multiLevelType w:val="singleLevel"/>
    <w:tmpl w:val="9878CD38"/>
    <w:lvl w:ilvl="0">
      <w:start w:val="1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E9D4048"/>
    <w:multiLevelType w:val="singleLevel"/>
    <w:tmpl w:val="AA40CD72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0AB179A"/>
    <w:multiLevelType w:val="hybridMultilevel"/>
    <w:tmpl w:val="3DF8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41E3"/>
    <w:multiLevelType w:val="hybridMultilevel"/>
    <w:tmpl w:val="DE7C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2802"/>
    <w:multiLevelType w:val="singleLevel"/>
    <w:tmpl w:val="BFAE09B2"/>
    <w:lvl w:ilvl="0">
      <w:start w:val="5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">
    <w:nsid w:val="23680DCC"/>
    <w:multiLevelType w:val="hybridMultilevel"/>
    <w:tmpl w:val="F73204D8"/>
    <w:lvl w:ilvl="0" w:tplc="C8A4BEB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5C7269"/>
    <w:multiLevelType w:val="singleLevel"/>
    <w:tmpl w:val="FBD0ED5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30C2358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3AB37C1"/>
    <w:multiLevelType w:val="hybridMultilevel"/>
    <w:tmpl w:val="534C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5343B"/>
    <w:multiLevelType w:val="singleLevel"/>
    <w:tmpl w:val="FAFEA66E"/>
    <w:lvl w:ilvl="0">
      <w:start w:val="16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1">
    <w:nsid w:val="48867396"/>
    <w:multiLevelType w:val="singleLevel"/>
    <w:tmpl w:val="203E317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4FF239D9"/>
    <w:multiLevelType w:val="hybridMultilevel"/>
    <w:tmpl w:val="EAAEB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C6358"/>
    <w:multiLevelType w:val="singleLevel"/>
    <w:tmpl w:val="0D24725A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56054EDB"/>
    <w:multiLevelType w:val="hybridMultilevel"/>
    <w:tmpl w:val="BE4847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DC1018"/>
    <w:multiLevelType w:val="hybridMultilevel"/>
    <w:tmpl w:val="55E8FB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B140E3C"/>
    <w:multiLevelType w:val="hybridMultilevel"/>
    <w:tmpl w:val="A6603324"/>
    <w:lvl w:ilvl="0" w:tplc="73C254AE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CCC7388"/>
    <w:multiLevelType w:val="hybridMultilevel"/>
    <w:tmpl w:val="017ADFD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6"/>
  </w:num>
  <w:num w:numId="4">
    <w:abstractNumId w:val="14"/>
  </w:num>
  <w:num w:numId="5">
    <w:abstractNumId w:val="15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13"/>
  </w:num>
  <w:num w:numId="11">
    <w:abstractNumId w:val="1"/>
  </w:num>
  <w:num w:numId="12">
    <w:abstractNumId w:val="10"/>
  </w:num>
  <w:num w:numId="13">
    <w:abstractNumId w:val="4"/>
  </w:num>
  <w:num w:numId="14">
    <w:abstractNumId w:val="12"/>
  </w:num>
  <w:num w:numId="15">
    <w:abstractNumId w:val="8"/>
  </w:num>
  <w:num w:numId="16">
    <w:abstractNumId w:val="17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91"/>
    <w:rsid w:val="000167AA"/>
    <w:rsid w:val="000447EA"/>
    <w:rsid w:val="00052C67"/>
    <w:rsid w:val="00060FA0"/>
    <w:rsid w:val="000706B1"/>
    <w:rsid w:val="00075AAE"/>
    <w:rsid w:val="00095993"/>
    <w:rsid w:val="000C1AF9"/>
    <w:rsid w:val="00141080"/>
    <w:rsid w:val="001522E0"/>
    <w:rsid w:val="001F466E"/>
    <w:rsid w:val="002100D3"/>
    <w:rsid w:val="00210B6E"/>
    <w:rsid w:val="00214927"/>
    <w:rsid w:val="0028119F"/>
    <w:rsid w:val="002B604B"/>
    <w:rsid w:val="002C2647"/>
    <w:rsid w:val="002C5B92"/>
    <w:rsid w:val="003B01B3"/>
    <w:rsid w:val="003C6062"/>
    <w:rsid w:val="0041397C"/>
    <w:rsid w:val="004368DB"/>
    <w:rsid w:val="00451EE7"/>
    <w:rsid w:val="0046462D"/>
    <w:rsid w:val="00465164"/>
    <w:rsid w:val="00493210"/>
    <w:rsid w:val="004C5EB8"/>
    <w:rsid w:val="004F4A6C"/>
    <w:rsid w:val="00522268"/>
    <w:rsid w:val="005348BC"/>
    <w:rsid w:val="005509C9"/>
    <w:rsid w:val="00565E02"/>
    <w:rsid w:val="005B2AC8"/>
    <w:rsid w:val="005B4DAC"/>
    <w:rsid w:val="00612647"/>
    <w:rsid w:val="00627AEF"/>
    <w:rsid w:val="00653082"/>
    <w:rsid w:val="006614AE"/>
    <w:rsid w:val="00664B88"/>
    <w:rsid w:val="00676EF6"/>
    <w:rsid w:val="006925C3"/>
    <w:rsid w:val="00697D91"/>
    <w:rsid w:val="006A4503"/>
    <w:rsid w:val="00705056"/>
    <w:rsid w:val="007267AC"/>
    <w:rsid w:val="007503A4"/>
    <w:rsid w:val="007538D9"/>
    <w:rsid w:val="00776B7C"/>
    <w:rsid w:val="007F607D"/>
    <w:rsid w:val="008355A0"/>
    <w:rsid w:val="00860C5C"/>
    <w:rsid w:val="008E5589"/>
    <w:rsid w:val="008F3FF2"/>
    <w:rsid w:val="00940E40"/>
    <w:rsid w:val="009638A3"/>
    <w:rsid w:val="009D5D63"/>
    <w:rsid w:val="009F3AC5"/>
    <w:rsid w:val="009F7FB6"/>
    <w:rsid w:val="00A325B1"/>
    <w:rsid w:val="00A77519"/>
    <w:rsid w:val="00AC1451"/>
    <w:rsid w:val="00AF5C79"/>
    <w:rsid w:val="00B01428"/>
    <w:rsid w:val="00B25042"/>
    <w:rsid w:val="00B33706"/>
    <w:rsid w:val="00B8095F"/>
    <w:rsid w:val="00BA587A"/>
    <w:rsid w:val="00BB4070"/>
    <w:rsid w:val="00BD4419"/>
    <w:rsid w:val="00C10953"/>
    <w:rsid w:val="00C31947"/>
    <w:rsid w:val="00C7777C"/>
    <w:rsid w:val="00CA14AF"/>
    <w:rsid w:val="00CA1CED"/>
    <w:rsid w:val="00CB5D40"/>
    <w:rsid w:val="00CF13FE"/>
    <w:rsid w:val="00D32262"/>
    <w:rsid w:val="00D57BA6"/>
    <w:rsid w:val="00D67022"/>
    <w:rsid w:val="00E64808"/>
    <w:rsid w:val="00E75A2E"/>
    <w:rsid w:val="00E82E8A"/>
    <w:rsid w:val="00ED19CE"/>
    <w:rsid w:val="00EE775B"/>
    <w:rsid w:val="00F11615"/>
    <w:rsid w:val="00F54286"/>
    <w:rsid w:val="00F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91"/>
    <w:pPr>
      <w:ind w:left="720"/>
      <w:contextualSpacing/>
    </w:pPr>
  </w:style>
  <w:style w:type="paragraph" w:customStyle="1" w:styleId="a4">
    <w:name w:val="Знак Знак Знак Знак"/>
    <w:basedOn w:val="a"/>
    <w:rsid w:val="00214927"/>
    <w:pPr>
      <w:spacing w:before="5"/>
      <w:ind w:left="72" w:right="-5"/>
    </w:pPr>
    <w:rPr>
      <w:rFonts w:ascii="Verdana" w:eastAsia="Times New Roman" w:hAnsi="Verdana" w:cs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550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09C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509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09C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22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2E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05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91"/>
    <w:pPr>
      <w:ind w:left="720"/>
      <w:contextualSpacing/>
    </w:pPr>
  </w:style>
  <w:style w:type="paragraph" w:customStyle="1" w:styleId="a4">
    <w:name w:val="Знак Знак Знак Знак"/>
    <w:basedOn w:val="a"/>
    <w:rsid w:val="00214927"/>
    <w:pPr>
      <w:spacing w:before="5"/>
      <w:ind w:left="72" w:right="-5"/>
    </w:pPr>
    <w:rPr>
      <w:rFonts w:ascii="Verdana" w:eastAsia="Times New Roman" w:hAnsi="Verdana" w:cs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550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09C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509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09C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22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2E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05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BF4B-EBD4-4832-A1F6-283D17CB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3914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2013-10-01T10:51:00Z</cp:lastPrinted>
  <dcterms:created xsi:type="dcterms:W3CDTF">2014-10-20T12:04:00Z</dcterms:created>
  <dcterms:modified xsi:type="dcterms:W3CDTF">2014-11-14T08:00:00Z</dcterms:modified>
</cp:coreProperties>
</file>