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E90" w:rsidRPr="00573450" w:rsidRDefault="00B837F9" w:rsidP="00A14D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450">
        <w:rPr>
          <w:rFonts w:ascii="Times New Roman" w:hAnsi="Times New Roman" w:cs="Times New Roman"/>
          <w:b/>
          <w:sz w:val="28"/>
          <w:szCs w:val="28"/>
        </w:rPr>
        <w:t xml:space="preserve">Применение </w:t>
      </w:r>
      <w:r w:rsidR="003476E1" w:rsidRPr="00573450">
        <w:rPr>
          <w:rFonts w:ascii="Times New Roman" w:hAnsi="Times New Roman" w:cs="Times New Roman"/>
          <w:b/>
          <w:sz w:val="28"/>
          <w:szCs w:val="28"/>
        </w:rPr>
        <w:t>данных дистанционного зондирования Земли</w:t>
      </w:r>
      <w:r w:rsidRPr="005734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43EE2">
        <w:rPr>
          <w:rFonts w:ascii="Times New Roman" w:hAnsi="Times New Roman" w:cs="Times New Roman"/>
          <w:b/>
          <w:sz w:val="28"/>
          <w:szCs w:val="28"/>
        </w:rPr>
        <w:t>для</w:t>
      </w:r>
      <w:r w:rsidRPr="00573450">
        <w:rPr>
          <w:rFonts w:ascii="Times New Roman" w:hAnsi="Times New Roman" w:cs="Times New Roman"/>
          <w:b/>
          <w:sz w:val="28"/>
          <w:szCs w:val="28"/>
        </w:rPr>
        <w:t xml:space="preserve"> экологического мониторинга.</w:t>
      </w:r>
    </w:p>
    <w:p w:rsidR="00A14D70" w:rsidRDefault="00B837F9" w:rsidP="00A14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6E1">
        <w:rPr>
          <w:rFonts w:ascii="Times New Roman" w:hAnsi="Times New Roman" w:cs="Times New Roman"/>
          <w:sz w:val="28"/>
          <w:szCs w:val="28"/>
        </w:rPr>
        <w:tab/>
      </w:r>
    </w:p>
    <w:p w:rsidR="00831983" w:rsidRPr="003476E1" w:rsidRDefault="003476E1" w:rsidP="0057345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76E1">
        <w:rPr>
          <w:rFonts w:ascii="Times New Roman" w:hAnsi="Times New Roman" w:cs="Times New Roman"/>
          <w:sz w:val="28"/>
          <w:szCs w:val="28"/>
        </w:rPr>
        <w:t>В</w:t>
      </w:r>
      <w:r w:rsidR="001467E5" w:rsidRPr="003476E1">
        <w:rPr>
          <w:rFonts w:ascii="Times New Roman" w:hAnsi="Times New Roman" w:cs="Times New Roman"/>
          <w:sz w:val="28"/>
          <w:szCs w:val="28"/>
        </w:rPr>
        <w:t xml:space="preserve"> силу </w:t>
      </w:r>
      <w:r w:rsidR="008A5EE8">
        <w:rPr>
          <w:rFonts w:ascii="Times New Roman" w:hAnsi="Times New Roman" w:cs="Times New Roman"/>
          <w:sz w:val="28"/>
          <w:szCs w:val="28"/>
        </w:rPr>
        <w:t>различных</w:t>
      </w:r>
      <w:r w:rsidR="001467E5" w:rsidRPr="003476E1">
        <w:rPr>
          <w:rFonts w:ascii="Times New Roman" w:hAnsi="Times New Roman" w:cs="Times New Roman"/>
          <w:sz w:val="28"/>
          <w:szCs w:val="28"/>
        </w:rPr>
        <w:t xml:space="preserve"> причин, </w:t>
      </w:r>
      <w:r w:rsidRPr="003476E1">
        <w:rPr>
          <w:rFonts w:ascii="Times New Roman" w:hAnsi="Times New Roman" w:cs="Times New Roman"/>
          <w:sz w:val="28"/>
          <w:szCs w:val="28"/>
        </w:rPr>
        <w:t xml:space="preserve">не всегда </w:t>
      </w:r>
      <w:r w:rsidR="001467E5" w:rsidRPr="003476E1">
        <w:rPr>
          <w:rFonts w:ascii="Times New Roman" w:hAnsi="Times New Roman" w:cs="Times New Roman"/>
          <w:sz w:val="28"/>
          <w:szCs w:val="28"/>
        </w:rPr>
        <w:t>существует возможность провести</w:t>
      </w:r>
      <w:r w:rsidR="00EC771F" w:rsidRPr="003476E1">
        <w:rPr>
          <w:rFonts w:ascii="Times New Roman" w:hAnsi="Times New Roman" w:cs="Times New Roman"/>
          <w:sz w:val="28"/>
          <w:szCs w:val="28"/>
        </w:rPr>
        <w:t xml:space="preserve"> натурные наблюдения или оперативный мониторинг состояния </w:t>
      </w:r>
      <w:r w:rsidR="00573450">
        <w:rPr>
          <w:rFonts w:ascii="Times New Roman" w:hAnsi="Times New Roman" w:cs="Times New Roman"/>
          <w:sz w:val="28"/>
          <w:szCs w:val="28"/>
        </w:rPr>
        <w:t>окружающей среды</w:t>
      </w:r>
      <w:r w:rsidR="00EC771F" w:rsidRPr="003476E1">
        <w:rPr>
          <w:rFonts w:ascii="Times New Roman" w:hAnsi="Times New Roman" w:cs="Times New Roman"/>
          <w:sz w:val="28"/>
          <w:szCs w:val="28"/>
        </w:rPr>
        <w:t xml:space="preserve">. </w:t>
      </w:r>
      <w:r w:rsidR="00573450">
        <w:rPr>
          <w:rFonts w:ascii="Times New Roman" w:hAnsi="Times New Roman" w:cs="Times New Roman"/>
          <w:sz w:val="28"/>
          <w:szCs w:val="28"/>
        </w:rPr>
        <w:t>В так</w:t>
      </w:r>
      <w:r w:rsidR="0016512F">
        <w:rPr>
          <w:rFonts w:ascii="Times New Roman" w:hAnsi="Times New Roman" w:cs="Times New Roman"/>
          <w:sz w:val="28"/>
          <w:szCs w:val="28"/>
        </w:rPr>
        <w:t>ом</w:t>
      </w:r>
      <w:r w:rsidR="00573450">
        <w:rPr>
          <w:rFonts w:ascii="Times New Roman" w:hAnsi="Times New Roman" w:cs="Times New Roman"/>
          <w:sz w:val="28"/>
          <w:szCs w:val="28"/>
        </w:rPr>
        <w:t xml:space="preserve"> </w:t>
      </w:r>
      <w:r w:rsidR="00573450" w:rsidRPr="0016512F">
        <w:rPr>
          <w:rFonts w:ascii="Times New Roman" w:hAnsi="Times New Roman" w:cs="Times New Roman"/>
          <w:sz w:val="28"/>
          <w:szCs w:val="28"/>
        </w:rPr>
        <w:t>случа</w:t>
      </w:r>
      <w:r w:rsidR="0016512F">
        <w:rPr>
          <w:rFonts w:ascii="Times New Roman" w:hAnsi="Times New Roman" w:cs="Times New Roman"/>
          <w:sz w:val="28"/>
          <w:szCs w:val="28"/>
        </w:rPr>
        <w:t>е</w:t>
      </w:r>
      <w:r w:rsidR="00573450" w:rsidRPr="0016512F">
        <w:rPr>
          <w:rFonts w:ascii="Times New Roman" w:hAnsi="Times New Roman" w:cs="Times New Roman"/>
          <w:sz w:val="28"/>
          <w:szCs w:val="28"/>
        </w:rPr>
        <w:t xml:space="preserve"> </w:t>
      </w:r>
      <w:r w:rsidR="0016512F">
        <w:rPr>
          <w:rFonts w:ascii="Times New Roman" w:hAnsi="Times New Roman" w:cs="Times New Roman"/>
          <w:sz w:val="28"/>
          <w:szCs w:val="28"/>
        </w:rPr>
        <w:t>целесообразно</w:t>
      </w:r>
      <w:r w:rsidR="00C15335" w:rsidRPr="003476E1">
        <w:rPr>
          <w:rFonts w:ascii="Times New Roman" w:hAnsi="Times New Roman" w:cs="Times New Roman"/>
          <w:sz w:val="28"/>
          <w:szCs w:val="28"/>
        </w:rPr>
        <w:t xml:space="preserve"> </w:t>
      </w:r>
      <w:r w:rsidRPr="003476E1">
        <w:rPr>
          <w:rFonts w:ascii="Times New Roman" w:hAnsi="Times New Roman" w:cs="Times New Roman"/>
          <w:sz w:val="28"/>
          <w:szCs w:val="28"/>
        </w:rPr>
        <w:t>использова</w:t>
      </w:r>
      <w:r w:rsidR="0016512F">
        <w:rPr>
          <w:rFonts w:ascii="Times New Roman" w:hAnsi="Times New Roman" w:cs="Times New Roman"/>
          <w:sz w:val="28"/>
          <w:szCs w:val="28"/>
        </w:rPr>
        <w:t>ть</w:t>
      </w:r>
      <w:r w:rsidR="00C15335" w:rsidRPr="003476E1">
        <w:rPr>
          <w:rFonts w:ascii="Times New Roman" w:hAnsi="Times New Roman" w:cs="Times New Roman"/>
          <w:sz w:val="28"/>
          <w:szCs w:val="28"/>
        </w:rPr>
        <w:t xml:space="preserve"> данны</w:t>
      </w:r>
      <w:r w:rsidR="0016512F">
        <w:rPr>
          <w:rFonts w:ascii="Times New Roman" w:hAnsi="Times New Roman" w:cs="Times New Roman"/>
          <w:sz w:val="28"/>
          <w:szCs w:val="28"/>
        </w:rPr>
        <w:t>е</w:t>
      </w:r>
      <w:r w:rsidR="00C15335" w:rsidRPr="003476E1">
        <w:rPr>
          <w:rFonts w:ascii="Times New Roman" w:hAnsi="Times New Roman" w:cs="Times New Roman"/>
          <w:sz w:val="28"/>
          <w:szCs w:val="28"/>
        </w:rPr>
        <w:t xml:space="preserve"> </w:t>
      </w:r>
      <w:r w:rsidR="00477B13" w:rsidRPr="003476E1">
        <w:rPr>
          <w:rFonts w:ascii="Times New Roman" w:hAnsi="Times New Roman" w:cs="Times New Roman"/>
          <w:sz w:val="28"/>
          <w:szCs w:val="28"/>
        </w:rPr>
        <w:t>дистанционного зондирования</w:t>
      </w:r>
      <w:r w:rsidR="00C15335" w:rsidRPr="003476E1">
        <w:rPr>
          <w:rFonts w:ascii="Times New Roman" w:hAnsi="Times New Roman" w:cs="Times New Roman"/>
          <w:sz w:val="28"/>
          <w:szCs w:val="28"/>
        </w:rPr>
        <w:t xml:space="preserve"> (ДДЗ)</w:t>
      </w:r>
      <w:r w:rsidR="00477B13" w:rsidRPr="003476E1">
        <w:rPr>
          <w:rFonts w:ascii="Times New Roman" w:hAnsi="Times New Roman" w:cs="Times New Roman"/>
          <w:sz w:val="28"/>
          <w:szCs w:val="28"/>
        </w:rPr>
        <w:t xml:space="preserve"> Земли. </w:t>
      </w:r>
    </w:p>
    <w:p w:rsidR="00C15335" w:rsidRPr="003476E1" w:rsidRDefault="005771EC" w:rsidP="00A14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6E1">
        <w:rPr>
          <w:rFonts w:ascii="Times New Roman" w:hAnsi="Times New Roman" w:cs="Times New Roman"/>
          <w:sz w:val="28"/>
          <w:szCs w:val="28"/>
        </w:rPr>
        <w:tab/>
      </w:r>
      <w:r w:rsidR="00C15335" w:rsidRPr="003476E1">
        <w:rPr>
          <w:rFonts w:ascii="Times New Roman" w:hAnsi="Times New Roman" w:cs="Times New Roman"/>
          <w:sz w:val="28"/>
          <w:szCs w:val="28"/>
        </w:rPr>
        <w:t>Данные дистанционного зондирования</w:t>
      </w:r>
      <w:r w:rsidR="00C15335" w:rsidRPr="003F1E65">
        <w:rPr>
          <w:rFonts w:ascii="Times New Roman" w:hAnsi="Times New Roman" w:cs="Times New Roman"/>
          <w:sz w:val="28"/>
          <w:szCs w:val="28"/>
        </w:rPr>
        <w:t xml:space="preserve"> – это данные о поверхности Земли, </w:t>
      </w:r>
      <w:r w:rsidR="00C15335" w:rsidRPr="003476E1">
        <w:rPr>
          <w:rFonts w:ascii="Times New Roman" w:hAnsi="Times New Roman" w:cs="Times New Roman"/>
          <w:sz w:val="28"/>
          <w:szCs w:val="28"/>
        </w:rPr>
        <w:t>а также об объектах</w:t>
      </w:r>
      <w:r w:rsidR="003F1E65" w:rsidRPr="003476E1">
        <w:rPr>
          <w:rFonts w:ascii="Times New Roman" w:hAnsi="Times New Roman" w:cs="Times New Roman"/>
          <w:sz w:val="28"/>
          <w:szCs w:val="28"/>
        </w:rPr>
        <w:t>,</w:t>
      </w:r>
      <w:r w:rsidR="00C15335" w:rsidRPr="003476E1">
        <w:rPr>
          <w:rFonts w:ascii="Times New Roman" w:hAnsi="Times New Roman" w:cs="Times New Roman"/>
          <w:sz w:val="28"/>
          <w:szCs w:val="28"/>
        </w:rPr>
        <w:t xml:space="preserve"> расположенных на ней или в её недрах, полученные в результате съемки неконтактными с объектом исследования методами. К</w:t>
      </w:r>
      <w:r w:rsidR="00FE5B63" w:rsidRPr="003476E1">
        <w:rPr>
          <w:rFonts w:ascii="Times New Roman" w:hAnsi="Times New Roman" w:cs="Times New Roman"/>
          <w:sz w:val="28"/>
          <w:szCs w:val="28"/>
        </w:rPr>
        <w:t xml:space="preserve"> основным характеристика</w:t>
      </w:r>
      <w:r w:rsidR="003F1E65" w:rsidRPr="003476E1">
        <w:rPr>
          <w:rFonts w:ascii="Times New Roman" w:hAnsi="Times New Roman" w:cs="Times New Roman"/>
          <w:sz w:val="28"/>
          <w:szCs w:val="28"/>
        </w:rPr>
        <w:t>м</w:t>
      </w:r>
      <w:r w:rsidR="00FE5B63" w:rsidRPr="003476E1">
        <w:rPr>
          <w:rFonts w:ascii="Times New Roman" w:hAnsi="Times New Roman" w:cs="Times New Roman"/>
          <w:sz w:val="28"/>
          <w:szCs w:val="28"/>
        </w:rPr>
        <w:t xml:space="preserve"> ДДЗ отно</w:t>
      </w:r>
      <w:r w:rsidR="003F1E65" w:rsidRPr="003476E1">
        <w:rPr>
          <w:rFonts w:ascii="Times New Roman" w:hAnsi="Times New Roman" w:cs="Times New Roman"/>
          <w:sz w:val="28"/>
          <w:szCs w:val="28"/>
        </w:rPr>
        <w:t>ся</w:t>
      </w:r>
      <w:r w:rsidR="00FE5B63" w:rsidRPr="003476E1">
        <w:rPr>
          <w:rFonts w:ascii="Times New Roman" w:hAnsi="Times New Roman" w:cs="Times New Roman"/>
          <w:sz w:val="28"/>
          <w:szCs w:val="28"/>
        </w:rPr>
        <w:t>тся: метод получения данных (космический</w:t>
      </w:r>
      <w:r w:rsidR="00C15335" w:rsidRPr="003476E1">
        <w:rPr>
          <w:rFonts w:ascii="Times New Roman" w:hAnsi="Times New Roman" w:cs="Times New Roman"/>
          <w:sz w:val="28"/>
          <w:szCs w:val="28"/>
        </w:rPr>
        <w:t>, авиа</w:t>
      </w:r>
      <w:r w:rsidR="00FE5B63" w:rsidRPr="003476E1">
        <w:rPr>
          <w:rFonts w:ascii="Times New Roman" w:hAnsi="Times New Roman" w:cs="Times New Roman"/>
          <w:sz w:val="28"/>
          <w:szCs w:val="28"/>
        </w:rPr>
        <w:t>ционный или наземный), пространственное разрешение (</w:t>
      </w:r>
      <w:r w:rsidR="003476E1" w:rsidRPr="003476E1">
        <w:rPr>
          <w:rFonts w:ascii="Times New Roman" w:hAnsi="Times New Roman" w:cs="Times New Roman"/>
          <w:sz w:val="28"/>
          <w:szCs w:val="28"/>
        </w:rPr>
        <w:t>может колебаться от километров</w:t>
      </w:r>
      <w:r w:rsidRPr="003476E1">
        <w:rPr>
          <w:rFonts w:ascii="Times New Roman" w:hAnsi="Times New Roman" w:cs="Times New Roman"/>
          <w:sz w:val="28"/>
          <w:szCs w:val="28"/>
        </w:rPr>
        <w:t xml:space="preserve"> до нескольких сантиметров, в зависимости от метода съемки и используемой аппаратуры</w:t>
      </w:r>
      <w:r w:rsidR="00FE5B63" w:rsidRPr="003476E1">
        <w:rPr>
          <w:rFonts w:ascii="Times New Roman" w:hAnsi="Times New Roman" w:cs="Times New Roman"/>
          <w:sz w:val="28"/>
          <w:szCs w:val="28"/>
        </w:rPr>
        <w:t>)</w:t>
      </w:r>
      <w:r w:rsidRPr="003476E1">
        <w:rPr>
          <w:rFonts w:ascii="Times New Roman" w:hAnsi="Times New Roman" w:cs="Times New Roman"/>
          <w:sz w:val="28"/>
          <w:szCs w:val="28"/>
        </w:rPr>
        <w:t>, число и градация спектральных диапазонов, и некоторые другие характеристики.</w:t>
      </w:r>
    </w:p>
    <w:p w:rsidR="005771EC" w:rsidRDefault="00245AE4" w:rsidP="00A14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76E1">
        <w:rPr>
          <w:rFonts w:ascii="Times New Roman" w:hAnsi="Times New Roman" w:cs="Times New Roman"/>
          <w:sz w:val="28"/>
          <w:szCs w:val="28"/>
        </w:rPr>
        <w:tab/>
        <w:t>Космиче</w:t>
      </w:r>
      <w:r>
        <w:rPr>
          <w:rFonts w:ascii="Times New Roman" w:hAnsi="Times New Roman" w:cs="Times New Roman"/>
          <w:sz w:val="28"/>
          <w:szCs w:val="28"/>
        </w:rPr>
        <w:t>ский мониторинг окружающей среды в настоящее время приобретает всё большую популярность. Это обусловлено</w:t>
      </w:r>
      <w:r w:rsidR="008A5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прежде всего</w:t>
      </w:r>
      <w:r w:rsidR="008A5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большим охватом снимаемой территории, относительно</w:t>
      </w:r>
      <w:r w:rsidR="008A5EE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дешевизной (например</w:t>
      </w:r>
      <w:r w:rsidR="008A5EE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сравнению с аэрофотосъемочными методами</w:t>
      </w:r>
      <w:r w:rsidR="003476E1">
        <w:rPr>
          <w:rFonts w:ascii="Times New Roman" w:hAnsi="Times New Roman" w:cs="Times New Roman"/>
          <w:sz w:val="28"/>
          <w:szCs w:val="28"/>
        </w:rPr>
        <w:t xml:space="preserve"> или полевыми исследованиями</w:t>
      </w:r>
      <w:r>
        <w:rPr>
          <w:rFonts w:ascii="Times New Roman" w:hAnsi="Times New Roman" w:cs="Times New Roman"/>
          <w:sz w:val="28"/>
          <w:szCs w:val="28"/>
        </w:rPr>
        <w:t>) и возможностью оперативной съемки одной территории (повторяемость съемки на некоторых спутниках составляет менее 12 часов).</w:t>
      </w:r>
    </w:p>
    <w:p w:rsidR="00245AE4" w:rsidRDefault="00245AE4" w:rsidP="00A14D7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 дешифрировании космических снимков можно решить целый ряд экологических задач</w:t>
      </w:r>
      <w:r w:rsidR="00895459">
        <w:rPr>
          <w:rFonts w:ascii="Times New Roman" w:hAnsi="Times New Roman" w:cs="Times New Roman"/>
          <w:sz w:val="28"/>
          <w:szCs w:val="28"/>
        </w:rPr>
        <w:t xml:space="preserve"> и проблем края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45AE4" w:rsidRDefault="008335D8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границ </w:t>
      </w:r>
      <w:r w:rsidR="008A5EE8">
        <w:rPr>
          <w:rFonts w:ascii="Times New Roman" w:hAnsi="Times New Roman" w:cs="Times New Roman"/>
          <w:sz w:val="28"/>
          <w:szCs w:val="28"/>
        </w:rPr>
        <w:t xml:space="preserve">и площадей </w:t>
      </w:r>
      <w:r>
        <w:rPr>
          <w:rFonts w:ascii="Times New Roman" w:hAnsi="Times New Roman" w:cs="Times New Roman"/>
          <w:sz w:val="28"/>
          <w:szCs w:val="28"/>
        </w:rPr>
        <w:t>объектов размещения отходов, предварительная оценка их состояния. Пример определения границы и площади свалки около пос. Каменный Тихорецкого района приведен на рисунке 1.</w:t>
      </w:r>
    </w:p>
    <w:p w:rsidR="008335D8" w:rsidRDefault="008335D8" w:rsidP="00A14D7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35D8" w:rsidRDefault="00B7154B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638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5D8" w:rsidRDefault="008335D8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</w:t>
      </w:r>
    </w:p>
    <w:p w:rsidR="008335D8" w:rsidRDefault="008335D8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состояни</w:t>
      </w:r>
      <w:r w:rsidR="00B7154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особо охраняемых природных территорий (ООПТ), контроль структуры использования территории для целей управления ООПТ.</w:t>
      </w:r>
    </w:p>
    <w:p w:rsidR="00C52AD4" w:rsidRDefault="008335D8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земель занятых горными отводами для добычи </w:t>
      </w:r>
      <w:r w:rsidR="00C52AD4">
        <w:rPr>
          <w:rFonts w:ascii="Times New Roman" w:hAnsi="Times New Roman" w:cs="Times New Roman"/>
          <w:sz w:val="28"/>
          <w:szCs w:val="28"/>
        </w:rPr>
        <w:t>полезных ископаемых, определение площадей нарушенных, ненарушенных и восстановленных земель.</w:t>
      </w:r>
    </w:p>
    <w:p w:rsidR="00895459" w:rsidRDefault="00895459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состояния и динамики</w:t>
      </w:r>
      <w:r w:rsidR="00573450">
        <w:rPr>
          <w:rFonts w:ascii="Times New Roman" w:hAnsi="Times New Roman" w:cs="Times New Roman"/>
          <w:sz w:val="28"/>
          <w:szCs w:val="28"/>
        </w:rPr>
        <w:t xml:space="preserve"> изменения</w:t>
      </w:r>
      <w:r>
        <w:rPr>
          <w:rFonts w:ascii="Times New Roman" w:hAnsi="Times New Roman" w:cs="Times New Roman"/>
          <w:sz w:val="28"/>
          <w:szCs w:val="28"/>
        </w:rPr>
        <w:t xml:space="preserve"> береговой линии Азовского моря.</w:t>
      </w:r>
    </w:p>
    <w:p w:rsidR="00895459" w:rsidRDefault="00895459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состояния лиманов, определение площадей</w:t>
      </w:r>
      <w:r w:rsidR="008A5EE8">
        <w:rPr>
          <w:rFonts w:ascii="Times New Roman" w:hAnsi="Times New Roman" w:cs="Times New Roman"/>
          <w:sz w:val="28"/>
          <w:szCs w:val="28"/>
        </w:rPr>
        <w:t xml:space="preserve"> открытой водной глади и площадей, покрытых</w:t>
      </w:r>
      <w:r>
        <w:rPr>
          <w:rFonts w:ascii="Times New Roman" w:hAnsi="Times New Roman" w:cs="Times New Roman"/>
          <w:sz w:val="28"/>
          <w:szCs w:val="28"/>
        </w:rPr>
        <w:t xml:space="preserve"> растительностью, прогноз по зарастанию.</w:t>
      </w:r>
    </w:p>
    <w:p w:rsidR="008335D8" w:rsidRDefault="00C52AD4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AD4">
        <w:rPr>
          <w:rFonts w:ascii="Times New Roman" w:hAnsi="Times New Roman" w:cs="Times New Roman"/>
          <w:sz w:val="28"/>
          <w:szCs w:val="28"/>
        </w:rPr>
        <w:t>Оценка состояния земель лесного фонда</w:t>
      </w:r>
      <w:r>
        <w:rPr>
          <w:rFonts w:ascii="Times New Roman" w:hAnsi="Times New Roman" w:cs="Times New Roman"/>
          <w:sz w:val="28"/>
          <w:szCs w:val="28"/>
        </w:rPr>
        <w:t xml:space="preserve"> (определение </w:t>
      </w:r>
      <w:r w:rsidR="008A5EE8">
        <w:rPr>
          <w:rFonts w:ascii="Times New Roman" w:hAnsi="Times New Roman" w:cs="Times New Roman"/>
          <w:sz w:val="28"/>
          <w:szCs w:val="28"/>
        </w:rPr>
        <w:t>лесопокрытых</w:t>
      </w:r>
      <w:r w:rsidR="00A17E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нарушенных площадей)</w:t>
      </w:r>
      <w:r w:rsidRPr="00C52AD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выявление рубок и гарей. Пример мониторинга рубки леса представлен на рисунках 2, 3, 4.</w:t>
      </w:r>
    </w:p>
    <w:p w:rsidR="00C52AD4" w:rsidRDefault="00C52AD4" w:rsidP="00A14D70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52AD4" w:rsidRDefault="00C52AD4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2A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843512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670" cy="385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D4" w:rsidRPr="00C52AD4" w:rsidRDefault="00C52AD4" w:rsidP="00A14D70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2AD4"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Pr="00C52AD4">
        <w:rPr>
          <w:rFonts w:ascii="Times New Roman" w:hAnsi="Times New Roman" w:cs="Times New Roman"/>
          <w:iCs/>
          <w:sz w:val="28"/>
          <w:szCs w:val="28"/>
        </w:rPr>
        <w:t>Крымский район. Видимый диапазон. Съемка 2009 г.</w:t>
      </w:r>
    </w:p>
    <w:p w:rsidR="00C52AD4" w:rsidRDefault="00C52AD4" w:rsidP="00A14D70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AD4" w:rsidRDefault="00C52AD4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2A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889501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874" cy="38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AD4" w:rsidRDefault="00895459" w:rsidP="00A14D70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  <w:r w:rsidR="00C52AD4" w:rsidRPr="00C52AD4">
        <w:rPr>
          <w:rFonts w:ascii="Times New Roman" w:hAnsi="Times New Roman" w:cs="Times New Roman"/>
          <w:sz w:val="28"/>
          <w:szCs w:val="28"/>
        </w:rPr>
        <w:t xml:space="preserve">. </w:t>
      </w:r>
      <w:r w:rsidR="00C52AD4" w:rsidRPr="00C52AD4">
        <w:rPr>
          <w:rFonts w:ascii="Times New Roman" w:hAnsi="Times New Roman" w:cs="Times New Roman"/>
          <w:iCs/>
          <w:sz w:val="28"/>
          <w:szCs w:val="28"/>
        </w:rPr>
        <w:t>Крымский райо</w:t>
      </w:r>
      <w:r w:rsidR="00C52AD4">
        <w:rPr>
          <w:rFonts w:ascii="Times New Roman" w:hAnsi="Times New Roman" w:cs="Times New Roman"/>
          <w:iCs/>
          <w:sz w:val="28"/>
          <w:szCs w:val="28"/>
        </w:rPr>
        <w:t>н. Видимый диапазон. Съемка 2010</w:t>
      </w:r>
      <w:r w:rsidR="00C52AD4" w:rsidRPr="00C52AD4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C52AD4" w:rsidRDefault="00C52AD4" w:rsidP="00A14D70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2AD4" w:rsidRDefault="00C52AD4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52A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847034"/>
            <wp:effectExtent l="0" t="0" r="0" b="127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15" cy="385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52AD4" w:rsidRDefault="00C52AD4" w:rsidP="00A14D70">
      <w:pPr>
        <w:pStyle w:val="a3"/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Pr="00C52AD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iCs/>
          <w:sz w:val="28"/>
          <w:szCs w:val="28"/>
        </w:rPr>
        <w:t>Крымский район. Мультиспектральное изображение</w:t>
      </w:r>
      <w:r w:rsidR="00B7154B">
        <w:rPr>
          <w:rFonts w:ascii="Times New Roman" w:hAnsi="Times New Roman" w:cs="Times New Roman"/>
          <w:iCs/>
          <w:sz w:val="28"/>
          <w:szCs w:val="28"/>
        </w:rPr>
        <w:t>. Съемка 2010</w:t>
      </w:r>
      <w:r w:rsidRPr="00C52AD4">
        <w:rPr>
          <w:rFonts w:ascii="Times New Roman" w:hAnsi="Times New Roman" w:cs="Times New Roman"/>
          <w:iCs/>
          <w:sz w:val="28"/>
          <w:szCs w:val="28"/>
        </w:rPr>
        <w:t xml:space="preserve"> г.</w:t>
      </w:r>
    </w:p>
    <w:p w:rsidR="00C52AD4" w:rsidRDefault="00895459" w:rsidP="00A14D70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состояния санитарно-защитных зон (СЗЗ) крупнейших предприятий края, структура использования территории. Пример построения СЗЗ для Краснодарской ТЭЦ представлен на рисунке 5.</w:t>
      </w:r>
    </w:p>
    <w:p w:rsidR="00895459" w:rsidRDefault="00895459" w:rsidP="00A14D70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5459" w:rsidRDefault="00895459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ЭЦ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29" t="4989" r="2789" b="3855"/>
                    <a:stretch/>
                  </pic:blipFill>
                  <pic:spPr bwMode="auto">
                    <a:xfrm>
                      <a:off x="0" y="0"/>
                      <a:ext cx="5565123" cy="3830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95459" w:rsidRDefault="00895459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5.</w:t>
      </w:r>
      <w:r w:rsidR="004E4EB7">
        <w:rPr>
          <w:rFonts w:ascii="Times New Roman" w:hAnsi="Times New Roman" w:cs="Times New Roman"/>
          <w:sz w:val="28"/>
          <w:szCs w:val="28"/>
        </w:rPr>
        <w:t>СЗЗ для Краснодарской ТЭЦ</w:t>
      </w:r>
    </w:p>
    <w:p w:rsidR="00895459" w:rsidRDefault="00895459" w:rsidP="00A14D7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A11EAF" w:rsidRPr="00C52AD4" w:rsidRDefault="00F4662F" w:rsidP="00A14D7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3450">
        <w:rPr>
          <w:rFonts w:ascii="Times New Roman" w:hAnsi="Times New Roman" w:cs="Times New Roman"/>
          <w:sz w:val="28"/>
          <w:szCs w:val="28"/>
        </w:rPr>
        <w:t>И</w:t>
      </w:r>
      <w:r w:rsidR="00895459">
        <w:rPr>
          <w:rFonts w:ascii="Times New Roman" w:hAnsi="Times New Roman" w:cs="Times New Roman"/>
          <w:sz w:val="28"/>
          <w:szCs w:val="28"/>
        </w:rPr>
        <w:t xml:space="preserve">спользование средств космического мониторинга позволяет получить </w:t>
      </w:r>
      <w:r w:rsidR="00A11EAF">
        <w:rPr>
          <w:rFonts w:ascii="Times New Roman" w:hAnsi="Times New Roman" w:cs="Times New Roman"/>
          <w:sz w:val="28"/>
          <w:szCs w:val="28"/>
        </w:rPr>
        <w:t>однородную, пространственно привязанную, актуальную и полную информацию о сост</w:t>
      </w:r>
      <w:r>
        <w:rPr>
          <w:rFonts w:ascii="Times New Roman" w:hAnsi="Times New Roman" w:cs="Times New Roman"/>
          <w:sz w:val="28"/>
          <w:szCs w:val="28"/>
        </w:rPr>
        <w:t>оянии окружающей среды края.  А это</w:t>
      </w:r>
      <w:r w:rsidR="00A11EAF">
        <w:rPr>
          <w:rFonts w:ascii="Times New Roman" w:hAnsi="Times New Roman" w:cs="Times New Roman"/>
          <w:sz w:val="28"/>
          <w:szCs w:val="28"/>
        </w:rPr>
        <w:t xml:space="preserve"> в свою очередь может служить </w:t>
      </w:r>
      <w:r w:rsidR="008A5EE8">
        <w:rPr>
          <w:rFonts w:ascii="Times New Roman" w:hAnsi="Times New Roman" w:cs="Times New Roman"/>
          <w:sz w:val="28"/>
          <w:szCs w:val="28"/>
        </w:rPr>
        <w:t>качественным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5EE8">
        <w:rPr>
          <w:rFonts w:ascii="Times New Roman" w:hAnsi="Times New Roman" w:cs="Times New Roman"/>
          <w:sz w:val="28"/>
          <w:szCs w:val="28"/>
        </w:rPr>
        <w:t>материалом</w:t>
      </w:r>
      <w:r w:rsidR="00A11EAF">
        <w:rPr>
          <w:rFonts w:ascii="Times New Roman" w:hAnsi="Times New Roman" w:cs="Times New Roman"/>
          <w:sz w:val="28"/>
          <w:szCs w:val="28"/>
        </w:rPr>
        <w:t xml:space="preserve"> для</w:t>
      </w:r>
      <w:bookmarkStart w:id="0" w:name="_GoBack"/>
      <w:bookmarkEnd w:id="0"/>
      <w:r w:rsidR="00A11EAF">
        <w:rPr>
          <w:rFonts w:ascii="Times New Roman" w:hAnsi="Times New Roman" w:cs="Times New Roman"/>
          <w:sz w:val="28"/>
          <w:szCs w:val="28"/>
        </w:rPr>
        <w:t xml:space="preserve"> принятия оптимального управленческого решения </w:t>
      </w:r>
      <w:r w:rsidR="00A11EAF" w:rsidRPr="00F05A66">
        <w:rPr>
          <w:rFonts w:ascii="Times New Roman" w:hAnsi="Times New Roman" w:cs="Times New Roman"/>
          <w:sz w:val="28"/>
          <w:szCs w:val="28"/>
        </w:rPr>
        <w:t xml:space="preserve">по </w:t>
      </w:r>
      <w:r w:rsidR="00F05A66" w:rsidRPr="00F05A66">
        <w:rPr>
          <w:rFonts w:ascii="Times New Roman" w:hAnsi="Times New Roman" w:cs="Times New Roman"/>
          <w:sz w:val="28"/>
          <w:szCs w:val="28"/>
        </w:rPr>
        <w:t xml:space="preserve">различным </w:t>
      </w:r>
      <w:r w:rsidR="00A11EAF" w:rsidRPr="00F05A66">
        <w:rPr>
          <w:rFonts w:ascii="Times New Roman" w:hAnsi="Times New Roman" w:cs="Times New Roman"/>
          <w:sz w:val="28"/>
          <w:szCs w:val="28"/>
        </w:rPr>
        <w:t>экологическ</w:t>
      </w:r>
      <w:r w:rsidR="00F05A66" w:rsidRPr="00F05A66">
        <w:rPr>
          <w:rFonts w:ascii="Times New Roman" w:hAnsi="Times New Roman" w:cs="Times New Roman"/>
          <w:sz w:val="28"/>
          <w:szCs w:val="28"/>
        </w:rPr>
        <w:t>им</w:t>
      </w:r>
      <w:r w:rsidR="00A11EAF" w:rsidRPr="00F05A66">
        <w:rPr>
          <w:rFonts w:ascii="Times New Roman" w:hAnsi="Times New Roman" w:cs="Times New Roman"/>
          <w:sz w:val="28"/>
          <w:szCs w:val="28"/>
        </w:rPr>
        <w:t xml:space="preserve"> проблем</w:t>
      </w:r>
      <w:r w:rsidR="00F05A66" w:rsidRPr="00F05A66">
        <w:rPr>
          <w:rFonts w:ascii="Times New Roman" w:hAnsi="Times New Roman" w:cs="Times New Roman"/>
          <w:sz w:val="28"/>
          <w:szCs w:val="28"/>
        </w:rPr>
        <w:t>ам</w:t>
      </w:r>
      <w:r w:rsidR="00A11EAF" w:rsidRPr="00F05A66">
        <w:rPr>
          <w:rFonts w:ascii="Times New Roman" w:hAnsi="Times New Roman" w:cs="Times New Roman"/>
          <w:sz w:val="28"/>
          <w:szCs w:val="28"/>
        </w:rPr>
        <w:t>.</w:t>
      </w:r>
    </w:p>
    <w:sectPr w:rsidR="00A11EAF" w:rsidRPr="00C52AD4" w:rsidSect="006A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897B54"/>
    <w:multiLevelType w:val="hybridMultilevel"/>
    <w:tmpl w:val="2A682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E733E2"/>
    <w:multiLevelType w:val="hybridMultilevel"/>
    <w:tmpl w:val="BB368400"/>
    <w:lvl w:ilvl="0" w:tplc="58B6AE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37F9"/>
    <w:rsid w:val="001467E5"/>
    <w:rsid w:val="00146C08"/>
    <w:rsid w:val="0016512F"/>
    <w:rsid w:val="00166376"/>
    <w:rsid w:val="00183E3D"/>
    <w:rsid w:val="00243EE2"/>
    <w:rsid w:val="00245AE4"/>
    <w:rsid w:val="003476E1"/>
    <w:rsid w:val="003772D2"/>
    <w:rsid w:val="003B70A7"/>
    <w:rsid w:val="003F1E65"/>
    <w:rsid w:val="00477B13"/>
    <w:rsid w:val="004E4EB7"/>
    <w:rsid w:val="00526749"/>
    <w:rsid w:val="00573450"/>
    <w:rsid w:val="00576917"/>
    <w:rsid w:val="005771EC"/>
    <w:rsid w:val="00697A1F"/>
    <w:rsid w:val="006A0869"/>
    <w:rsid w:val="00831983"/>
    <w:rsid w:val="008335D8"/>
    <w:rsid w:val="00895459"/>
    <w:rsid w:val="008A5EE8"/>
    <w:rsid w:val="00A11EAF"/>
    <w:rsid w:val="00A14D70"/>
    <w:rsid w:val="00A17E18"/>
    <w:rsid w:val="00A71EDC"/>
    <w:rsid w:val="00AC067B"/>
    <w:rsid w:val="00B45A1D"/>
    <w:rsid w:val="00B7154B"/>
    <w:rsid w:val="00B837F9"/>
    <w:rsid w:val="00BB31E1"/>
    <w:rsid w:val="00C15335"/>
    <w:rsid w:val="00C52AD4"/>
    <w:rsid w:val="00E02F71"/>
    <w:rsid w:val="00EC771F"/>
    <w:rsid w:val="00F05A66"/>
    <w:rsid w:val="00F4662F"/>
    <w:rsid w:val="00FE5B63"/>
    <w:rsid w:val="00FF4EBF"/>
    <w:rsid w:val="00FF6E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A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52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5A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3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5D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52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46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499DF8-1AF3-43A4-9AEC-6572D9431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Пользователь</cp:lastModifiedBy>
  <cp:revision>9</cp:revision>
  <cp:lastPrinted>2011-12-07T08:41:00Z</cp:lastPrinted>
  <dcterms:created xsi:type="dcterms:W3CDTF">2011-12-22T16:39:00Z</dcterms:created>
  <dcterms:modified xsi:type="dcterms:W3CDTF">2011-12-23T07:47:00Z</dcterms:modified>
</cp:coreProperties>
</file>