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марта 2007 года N 1205-КЗ</w:t>
      </w:r>
      <w:r>
        <w:rPr>
          <w:rFonts w:ascii="Calibri" w:hAnsi="Calibri" w:cs="Calibri"/>
        </w:rPr>
        <w:br/>
      </w:r>
    </w:p>
    <w:p w:rsidR="00E0677E" w:rsidRDefault="00E067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ЭКОЛОГИЧЕСКОЙ ЭКСПЕРТИЗЕ НА ТЕРРИТОРИИ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 Краснодарского края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февраля 2007 года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Краснодарского края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08.12.2008 </w:t>
      </w:r>
      <w:hyperlink r:id="rId5" w:history="1">
        <w:r>
          <w:rPr>
            <w:rFonts w:ascii="Calibri" w:hAnsi="Calibri" w:cs="Calibri"/>
            <w:color w:val="0000FF"/>
          </w:rPr>
          <w:t>N 1614-КЗ</w:t>
        </w:r>
      </w:hyperlink>
      <w:r>
        <w:rPr>
          <w:rFonts w:ascii="Calibri" w:hAnsi="Calibri" w:cs="Calibri"/>
        </w:rPr>
        <w:t xml:space="preserve">, от 03.04.2009 </w:t>
      </w:r>
      <w:hyperlink r:id="rId6" w:history="1">
        <w:r>
          <w:rPr>
            <w:rFonts w:ascii="Calibri" w:hAnsi="Calibri" w:cs="Calibri"/>
            <w:color w:val="0000FF"/>
          </w:rPr>
          <w:t>N 1719-КЗ</w:t>
        </w:r>
      </w:hyperlink>
      <w:r>
        <w:rPr>
          <w:rFonts w:ascii="Calibri" w:hAnsi="Calibri" w:cs="Calibri"/>
        </w:rPr>
        <w:t>,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09.06.2010 </w:t>
      </w:r>
      <w:hyperlink r:id="rId7" w:history="1">
        <w:r>
          <w:rPr>
            <w:rFonts w:ascii="Calibri" w:hAnsi="Calibri" w:cs="Calibri"/>
            <w:color w:val="0000FF"/>
          </w:rPr>
          <w:t>N 1972-КЗ</w:t>
        </w:r>
      </w:hyperlink>
      <w:r>
        <w:rPr>
          <w:rFonts w:ascii="Calibri" w:hAnsi="Calibri" w:cs="Calibri"/>
        </w:rPr>
        <w:t xml:space="preserve">, от 29.12.2010 </w:t>
      </w:r>
      <w:hyperlink r:id="rId8" w:history="1">
        <w:r>
          <w:rPr>
            <w:rFonts w:ascii="Calibri" w:hAnsi="Calibri" w:cs="Calibri"/>
            <w:color w:val="0000FF"/>
          </w:rPr>
          <w:t>N 2161-КЗ</w:t>
        </w:r>
      </w:hyperlink>
      <w:r>
        <w:rPr>
          <w:rFonts w:ascii="Calibri" w:hAnsi="Calibri" w:cs="Calibri"/>
        </w:rPr>
        <w:t>,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01.03.2011 </w:t>
      </w:r>
      <w:hyperlink r:id="rId9" w:history="1">
        <w:r>
          <w:rPr>
            <w:rFonts w:ascii="Calibri" w:hAnsi="Calibri" w:cs="Calibri"/>
            <w:color w:val="0000FF"/>
          </w:rPr>
          <w:t>N 2187-КЗ</w:t>
        </w:r>
      </w:hyperlink>
      <w:r>
        <w:rPr>
          <w:rFonts w:ascii="Calibri" w:hAnsi="Calibri" w:cs="Calibri"/>
        </w:rPr>
        <w:t xml:space="preserve">, от 07.06.2011 </w:t>
      </w:r>
      <w:hyperlink r:id="rId10" w:history="1">
        <w:r>
          <w:rPr>
            <w:rFonts w:ascii="Calibri" w:hAnsi="Calibri" w:cs="Calibri"/>
            <w:color w:val="0000FF"/>
          </w:rPr>
          <w:t>N 2261-КЗ</w:t>
        </w:r>
      </w:hyperlink>
      <w:r>
        <w:rPr>
          <w:rFonts w:ascii="Calibri" w:hAnsi="Calibri" w:cs="Calibri"/>
        </w:rPr>
        <w:t>,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19.07.2012 </w:t>
      </w:r>
      <w:hyperlink r:id="rId11" w:history="1">
        <w:r>
          <w:rPr>
            <w:rFonts w:ascii="Calibri" w:hAnsi="Calibri" w:cs="Calibri"/>
            <w:color w:val="0000FF"/>
          </w:rPr>
          <w:t>N 2546-КЗ</w:t>
        </w:r>
      </w:hyperlink>
      <w:r>
        <w:rPr>
          <w:rFonts w:ascii="Calibri" w:hAnsi="Calibri" w:cs="Calibri"/>
        </w:rPr>
        <w:t xml:space="preserve">, от 01.11.2013 </w:t>
      </w:r>
      <w:hyperlink r:id="rId12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правоотношения в области экологической экспертизы в пределах территории Краснодарского края, разграничивает полномочия органов государственной власти Краснодарского края в данной сфере, направлен на реализацию конституционного права граждан Российской Федерации на благоприятную окружающую среду и обеспечение экологической безопасности.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1. Законодательство в области экологической экспертизы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Правоотношения в области экологической экспертизы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охране окружающей среды",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экологической экспертизе", принимаемыми в соответствии с ними законами и иными нормативными правовыми актами Российской Федерации, а также настоящим Законом и принимаемыми в соответствии с ними иными нормативными правовыми актами Краснодарского края.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08.12.2008 N 1614-КЗ)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Полномочия законодательного (представительного) органа государственной власти Краснодарского края в области экологической экспертизы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Законодательный (представительный) орган государственной власти Краснодарского края в области экологической экспертизы: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нормативные правовые акты в области экологической экспертизы объектов краевого уровня с учетом специфики экологических, социальных и экономических условий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в пределах своих полномочий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надзору, осуществляемому органами исполнительной власти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Краснодарского края.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Полномочия главы администрации (губернатора) Краснодарского края в области экологической экспертизы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(губернатор) Краснодарского края: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 назначает на должность и освобождает от должности руководителей органов исполнительной власти Краснодарского края, осуществляющих переданные Российской Федерацией полномочия в области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 согласованию с уполномоченным федеральным органом исполнительной власти в области экологической экспертизы структуру органов исполнительной власти Краснодарского края в области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 организует деятельность по осуществлению переданных Российской Федерацией полномочий в области экологической экспертизы в соответствии с федеральным законодательством и иными нормативными правовыми актами;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своевременное представление в уполномоченный орган отчетности по установленной форме об осуществлении переданных Российской Федерацией полномочий в области экологической экспертизы,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Краснодарского края по вопросам переданных полномочий.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Полномочия органов исполнительной власти Краснодарского края в области экологической экспертизы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Краснодарского края в области экологической экспертизы: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проводят государственную экологическую экспертизу объектов краевого уровня;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в пределах своих полномочий контроль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надзору, осуществляемому органами исполнительной власти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информируют население о намечаемых и проводимых экологических экспертизах и об их результатах;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получают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делегируют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Краснодарского края и в случае возможного воздействия на окружающую среду в пределах территории Краснодарского края хозяйственной и иной деятельности, намечаемой другим субъектом Российской Федерации.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5. Государственная экологическая экспертиза объектов краевого уровня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09.06.2010 N 1972-КЗ)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экологическая экспертиза объектов краевого уровня проводится органами государственной власти Краснодарского края в порядке, установленном законодательством Российской Федерации. Объектами государственной экологической экспертизы краевого уровня являются: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Краснодарского края: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проекты материалов, обосновывающих объемы (лимиты, квоты) изъятия объектов </w:t>
      </w:r>
      <w:r>
        <w:rPr>
          <w:rFonts w:ascii="Calibri" w:hAnsi="Calibri" w:cs="Calibri"/>
        </w:rPr>
        <w:lastRenderedPageBreak/>
        <w:t>животного мира, отнесенных к объектам охоты, на сезон охоты;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проекты материалов, обосновывающих объемы (лимиты, квоты) изъятия объектов животного мира, принадлежащих к таксонам, занесенным в Красную книгу Краснодарского края и не включенным в Красную книгу Российской Федерации;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проекты округов санитарной (горно-санитарной) охраны лечебно-оздоровительных местностей и курортов, имеющих краевое и местное значение;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утратил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29.12.2010 N 2161-КЗ;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проект схемы размещения, использования и охраны охотничьих угодий на территории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утратил силу.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19.07.2012 N 2546-КЗ;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проект схемы территориального планирования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проект лесного плана;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проекты лесохозяйственных регламентов;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проекты схем (стратегий) размещения производственных сил;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проекты схем размещения объектов транспортного комплекса;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утратил силу.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19.07.2012 N 2546-КЗ;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проекты схем размещения и строительства объектов топливно-энергетического комплекса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проект схемы развития системы особо охраняемых природных территорий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01.03.2011 N 2187-КЗ)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проекты государственных целевых программ и ведомственных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проекты государственных целевых программ и ведомственных целевых программ развития и использования минерально-сырьевой базы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проекты государственных целевых программ и ведомственных целевых программ развития отраслей промышленности;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проекты государственных целевых программ и ведомственных целевых программ по охране, воспроизводству и использованию объектов животного мира и среды их обитания;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проекты государственных целевых программ и ведомственных целевых программ по охране окружающей среды и экологической безопасности;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проекты государственных целевых программ и ведомственных целевых программ комплексного развития лечебно-оздоровительных местностей и курортов;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проекты государственных целевых программ и ведомственных целевых программ комплексного развития туристской индустрии;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проекты государственных целевых программ и ведомственных целевых программ по использованию, охране, защите земель лесного и водного фонда;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проекты государственных целевых программ и ведомственных целевых программ в области транспорта, связи и информатизации;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проекты государственных целевых программ и ведомственных целевых программ (краевых производственных, научно-целевых программ) развития отраслей сельского хозяйства и </w:t>
      </w:r>
      <w:r>
        <w:rPr>
          <w:rFonts w:ascii="Calibri" w:hAnsi="Calibri" w:cs="Calibri"/>
        </w:rPr>
        <w:lastRenderedPageBreak/>
        <w:t>перерабатывающей промышленности;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проекты государственных целевых программ и ведомственных целевых программ развития топливно-энергетического комплекса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проекты государственных целевых программ и ведомственных целевых программ по жилищному и социально-культурному строительству;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проекты государственных целевых программ и ведомственных целевых программ по недропользованию;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проекты государственных целевых программ и ведомственных целевых программ развития автомобильных дорог общего пользования регионального значения;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проекты государственных целевых программ и ведомственных целевых программ по инженерному обустройству застраиваемых территорий;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проекты государственных целевых программ и ведомственных целевых программ по строительству, реконструкции, ремонту и содержанию автомобильных дорог общего пользования регионального значения;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проекты государственных целевых программ и ведомственных целевых программ улучшения экологической ситуации в Краснодарском крае в области транспорта и связи;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проекты государственных целевых программ и ведомственных целевых программ улучшения экологической ситуации в Краснодарском крае и рационального использования природных ресурсов;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проекты государственных целевых программ и ведомственных целевых программ по модернизации коммунальной и инженерной инфраструктуры, жилищного фонда и внедрению энергосберегающих технологий в жилищно-коммунальном хозяйстве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проекты государственных целевых программ и ведомственных целевых программ в области жилищно-коммунального хозяйства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01.11.2013 N 2812-КЗ)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материалы обоснования лицензий на осуществление отдельных видов деятельности, лицензирование которых осуществляется в соответствии с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органами исполнительной власти Краснодарского края (за исключением материалов обоснования лицензий на осуществление деятельности по сбору, использованию, обезвреживанию, транспортированию, размещению отходов):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материалы обоснования получения лицензии на заготовку, хранение, переработку и реализацию лома черных металлов, цветных металлов;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19.07.2012 N 2546-КЗ;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значения, могут включать: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материалы комплексного экологического обследования участков территорий, обосновывающие изменение категории особо охраняемой природной территории;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материалы комплексного экологического обследования участков территорий, обосновывающие изменение границ особо охраняемой природной территории;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материалы комплексного экологического обследования участков территорий, </w:t>
      </w:r>
      <w:r>
        <w:rPr>
          <w:rFonts w:ascii="Calibri" w:hAnsi="Calibri" w:cs="Calibri"/>
        </w:rPr>
        <w:lastRenderedPageBreak/>
        <w:t>обосновывающие ликвидацию особо охраняемой природной территории;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проект зонирования особо охраняемой природной территории;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01.03.2011 N 2187-КЗ)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подлежащих государственной экологической экспертизе федерального уровня;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 государственной экологической экспертизы краевого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доработки такого объекта по замечаниям проведенной ранее государственной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реализации такого объекта с отступлением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истечения срока действия положительного заключения государственной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внесения изменений в документацию, на которую имеется положительное заключение государственной экологической экспертизы.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Статья 6. Порядок проведения государственной экологической экспертизы объектов краевого уровня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экологическая экспертиза объектов краевого уровня проводится экспертной комиссией, образованной органами исполнительной власти Краснодарского края для проведения экологической экспертизы конкретного объекта краевого уровня.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государственной экологической экспертизы объектов краевого уровня должно осуществляться в соответствии с нормами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экологической экспертизе", а также в соответствии с иными нормативными правовыми актами Российской Федерации.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руководителя и ответственного секретаря экспертной комиссии государственной экологической экспертизы объектов краевого уровня, формирование экспертной комиссии государственной экологической экспертизы объектов краевого уровня при участии ее руководителя и утверждение ее персонального состава осуществляются органами исполнительной власти Краснодарского края.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42"/>
      <w:bookmarkEnd w:id="6"/>
      <w:r>
        <w:rPr>
          <w:rFonts w:ascii="Calibri" w:hAnsi="Calibri" w:cs="Calibri"/>
        </w:rPr>
        <w:t>Статья 7. Права граждан и общественных организаций (объединений) в области экологической экспертизы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 общественные организации (объединения) в области экологической экспертизы имеют право: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выдвигать предложения о проведении в соответствии с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экологической экспертизе" общественной экологической экспертизы хозяйственной и иной деятельности, реализация которой затрагивает экологические интересы населения, проживающего на территории Краснодарского края;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письменной форме уполномоченному федеральному органу исполнительной власти и органам исполнительной власти Краснодарского края аргументированные предложения по экологическим аспектам намечаемой хозяйственной и иной деятельности;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уполномоченного федерального органа исполнительной власти и органов исполнительной власти Краснодарского края, организующих проведение государственной экологической экспертизы конкретных объектов экологической экспертизы, информацию о результатах ее проведения;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иные действия в области экологической экспертизы, не противоречащие законодательству Российской Федерации.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50"/>
      <w:bookmarkEnd w:id="7"/>
      <w:r>
        <w:rPr>
          <w:rFonts w:ascii="Calibri" w:hAnsi="Calibri" w:cs="Calibri"/>
        </w:rPr>
        <w:t>Статья 8. Права заказчиков документации, подлежащей экологической экспертизе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Заказчики документации, подлежащей экологической экспертизе, имеют право: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органа исполнительной власти Краснодарского края,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для ознакомления от органа исполнительной власти Краснодарского края,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 исполнительной власти Краснодарского края, организующий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оспаривать заключения государственной экологической экспертизы в судебном порядке;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60"/>
      <w:bookmarkEnd w:id="8"/>
      <w:r>
        <w:rPr>
          <w:rFonts w:ascii="Calibri" w:hAnsi="Calibri" w:cs="Calibri"/>
        </w:rPr>
        <w:t>Статья 9. Обязанности заказчиков документации, подлежащей экологической экспертизе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Заказчики документации, подлежащей экологической экспертизе, обязаны: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представлять на экологическую экспертизу документацию в соответствии с требованиями </w:t>
      </w:r>
      <w:hyperlink r:id="rId54" w:history="1">
        <w:r>
          <w:rPr>
            <w:rFonts w:ascii="Calibri" w:hAnsi="Calibri" w:cs="Calibri"/>
            <w:color w:val="0000FF"/>
          </w:rPr>
          <w:t>статей 12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 </w:t>
      </w:r>
      <w:hyperlink r:id="rId5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"Об экологической экспертизе", в том числе на повторное проведение государственной экологической экспертизы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пунктом 8 статьи 14</w:t>
        </w:r>
      </w:hyperlink>
      <w:r>
        <w:rPr>
          <w:rFonts w:ascii="Calibri" w:hAnsi="Calibri" w:cs="Calibri"/>
        </w:rPr>
        <w:t xml:space="preserve"> указанного Федерального закона;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08.12.2008 N 1614-КЗ)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оплачивать проведение государственной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органам исполнительной власти Краснодарского края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Статья 10. Финансирование государственной экологической экспертизы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средств заказчика документации, подлежащей государственной экологической экспертизе, в полном соответствии со сметой расходов на проведение государственной экологической экспертизы, определяемой осуществляющим экологическую экспертизу органом исполнительной власти Краснодарского края в порядке, установленном уполномоченным федеральным органом исполнительной власти в области экологической экспертизы.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Финансовые средства на осуществление государственной экологической экспертизы объектов государственной экологической экспертизы перечисляются заказчиком документации, подлежащей государственной экологической экспертизе, в том числе федеральными органами исполнительной власти и исполнительными органами государственной власти Краснодарского </w:t>
      </w:r>
      <w:r>
        <w:rPr>
          <w:rFonts w:ascii="Calibri" w:hAnsi="Calibri" w:cs="Calibri"/>
        </w:rPr>
        <w:lastRenderedPageBreak/>
        <w:t xml:space="preserve">края, представляющими в соответствии с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экологической экспертизе" материалы на государственную экологическую экспертизу, в доход краевого бюджета в случае организации и проведения государственной экологической экспертизы органом исполнительной власти Краснодарского края в области экологической экспертизы.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07.06.2011 N 2261-КЗ)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Перечисленные заказчиком финансовые средства расходуются исключительно на проведение государственной экологической экспертизы. Специально уполномоченный орган исполнительной власти Краснодарского края несет ответственность за целевое использование этих средств.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финансовых средств на проведение государственной экологической экспертизы объектов краевого уровня осуществляется в порядке, утвержденном администрацией Краснодарского края на основе предложений органа исполнительной власти Краснодарского края в области экологической экспертизы.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Статья 11. Ответственность за нарушение законодательства Краснодарского края об экологической экспертизе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законодательства Краснодарского края в области экологической экспертизы устанавливается ответственность в соответствии с законодательством Российской Федерации и законодательством Краснодарского края.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19.07.2012 N 2546-КЗ)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84"/>
      <w:bookmarkEnd w:id="11"/>
      <w:r>
        <w:rPr>
          <w:rFonts w:ascii="Calibri" w:hAnsi="Calibri" w:cs="Calibri"/>
        </w:rPr>
        <w:t>Статья 12. Вступление в силу настоящего Закона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2007 года.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Краснодар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марта 2007 года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1205-КЗ</w:t>
      </w: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677E" w:rsidRDefault="00E067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12" w:name="_GoBack"/>
      <w:bookmarkEnd w:id="12"/>
    </w:p>
    <w:sectPr w:rsidR="009D490C" w:rsidSect="00B0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7E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0677E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9DC535ABEA85B5654D5C0861CAFBC2690EC49597860227EE101BRAC3J" TargetMode="External"/><Relationship Id="rId18" Type="http://schemas.openxmlformats.org/officeDocument/2006/relationships/hyperlink" Target="consultantplus://offline/ref=819DC535ABEA85B5654D5C0B73A6A4C86C0D9D9D95D75E7BE11A4EFB4416DC4FF46570F7B6B534207FFAB4RFC7J" TargetMode="External"/><Relationship Id="rId26" Type="http://schemas.openxmlformats.org/officeDocument/2006/relationships/hyperlink" Target="consultantplus://offline/ref=819DC535ABEA85B5654D5C0B73A6A4C86C0D9D9D9DD15875E41213F14C4FD04DF36A2FE0B1FC38217FFAB5F3R9C6J" TargetMode="External"/><Relationship Id="rId39" Type="http://schemas.openxmlformats.org/officeDocument/2006/relationships/hyperlink" Target="consultantplus://offline/ref=819DC535ABEA85B5654D5C0B73A6A4C86C0D9D9D9DD15875E41213F14C4FD04DF36A2FE0B1FC38217FFAB5F3R9C6J" TargetMode="External"/><Relationship Id="rId21" Type="http://schemas.openxmlformats.org/officeDocument/2006/relationships/hyperlink" Target="consultantplus://offline/ref=819DC535ABEA85B5654D5C0B73A6A4C86C0D9D9D95D75E7BE11A4EFB4416DC4FF46570F7B6B534207FFAB4RFC4J" TargetMode="External"/><Relationship Id="rId34" Type="http://schemas.openxmlformats.org/officeDocument/2006/relationships/hyperlink" Target="consultantplus://offline/ref=819DC535ABEA85B5654D5C0B73A6A4C86C0D9D9D9DD15875E41213F14C4FD04DF36A2FE0B1FC38217FFAB5F3R9C6J" TargetMode="External"/><Relationship Id="rId42" Type="http://schemas.openxmlformats.org/officeDocument/2006/relationships/hyperlink" Target="consultantplus://offline/ref=819DC535ABEA85B5654D5C0B73A6A4C86C0D9D9D9DD15875E41213F14C4FD04DF36A2FE0B1FC38217FFAB5F3R9C6J" TargetMode="External"/><Relationship Id="rId47" Type="http://schemas.openxmlformats.org/officeDocument/2006/relationships/hyperlink" Target="consultantplus://offline/ref=819DC535ABEA85B5654D5C0B73A6A4C86C0D9D9D95D75E7BE11A4EFB4416DC4FF46570F7B6B534207FFAB4RFCEJ" TargetMode="External"/><Relationship Id="rId50" Type="http://schemas.openxmlformats.org/officeDocument/2006/relationships/hyperlink" Target="consultantplus://offline/ref=819DC535ABEA85B5654D5C0B73A6A4C86C0D9D9D94D35F72E51A4EFB4416DC4FF46570F7B6B534207FFAB0RFCFJ" TargetMode="External"/><Relationship Id="rId55" Type="http://schemas.openxmlformats.org/officeDocument/2006/relationships/hyperlink" Target="consultantplus://offline/ref=819DC535ABEA85B5654D5C0861CAFBC26A03C59595D25525BF4515A6131FD618B32A29B5F2B83427R7C6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19DC535ABEA85B5654D5C0B73A6A4C86C0D9D9D98D85671E41A4EFB4416DC4FF46570F7B6B534207FFAB5RFC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9DC535ABEA85B5654D5C0B73A6A4C86C0D9D9D9FD7577AE41A4EFB4416DC4FF46570F7B6B534207FFAB5RFCFJ" TargetMode="External"/><Relationship Id="rId20" Type="http://schemas.openxmlformats.org/officeDocument/2006/relationships/hyperlink" Target="consultantplus://offline/ref=819DC535ABEA85B5654D5C0B73A6A4C86C0D9D9D9AD05F72E31A4EFB4416DC4FF46570F7B6B534207FFAB5RFCFJ" TargetMode="External"/><Relationship Id="rId29" Type="http://schemas.openxmlformats.org/officeDocument/2006/relationships/hyperlink" Target="consultantplus://offline/ref=819DC535ABEA85B5654D5C0B73A6A4C86C0D9D9D9DD15875E41213F14C4FD04DF36A2FE0B1FC38217FFAB5F3R9C6J" TargetMode="External"/><Relationship Id="rId41" Type="http://schemas.openxmlformats.org/officeDocument/2006/relationships/hyperlink" Target="consultantplus://offline/ref=819DC535ABEA85B5654D5C0B73A6A4C86C0D9D9D9DD15875E41213F14C4FD04DF36A2FE0B1FC38217FFAB5F3R9C6J" TargetMode="External"/><Relationship Id="rId54" Type="http://schemas.openxmlformats.org/officeDocument/2006/relationships/hyperlink" Target="consultantplus://offline/ref=819DC535ABEA85B5654D5C0861CAFBC26A03C59595D25525BF4515A6131FD618B32A29B5F6RBCAJ" TargetMode="External"/><Relationship Id="rId62" Type="http://schemas.openxmlformats.org/officeDocument/2006/relationships/hyperlink" Target="consultantplus://offline/ref=819DC535ABEA85B5654D5C0B73A6A4C86C0D9D9D95D75E7BE11A4EFB4416DC4FF46570F7B6B534207FFAB7RFC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DC535ABEA85B5654D5C0B73A6A4C86C0D9D9D98D05E74E01A4EFB4416DC4FF46570F7B6B534207FFAB5RFC0J" TargetMode="External"/><Relationship Id="rId11" Type="http://schemas.openxmlformats.org/officeDocument/2006/relationships/hyperlink" Target="consultantplus://offline/ref=819DC535ABEA85B5654D5C0B73A6A4C86C0D9D9D95D75E7BE11A4EFB4416DC4FF46570F7B6B534207FFAB5RFCFJ" TargetMode="External"/><Relationship Id="rId24" Type="http://schemas.openxmlformats.org/officeDocument/2006/relationships/hyperlink" Target="consultantplus://offline/ref=819DC535ABEA85B5654D5C0B73A6A4C86C0D9D9D95D75E7BE11A4EFB4416DC4FF46570F7B6B534207FFAB4RFC0J" TargetMode="External"/><Relationship Id="rId32" Type="http://schemas.openxmlformats.org/officeDocument/2006/relationships/hyperlink" Target="consultantplus://offline/ref=819DC535ABEA85B5654D5C0B73A6A4C86C0D9D9D9DD15875E41213F14C4FD04DF36A2FE0B1FC38217FFAB5F3R9C6J" TargetMode="External"/><Relationship Id="rId37" Type="http://schemas.openxmlformats.org/officeDocument/2006/relationships/hyperlink" Target="consultantplus://offline/ref=819DC535ABEA85B5654D5C0B73A6A4C86C0D9D9D9DD15875E41213F14C4FD04DF36A2FE0B1FC38217FFAB5F3R9C6J" TargetMode="External"/><Relationship Id="rId40" Type="http://schemas.openxmlformats.org/officeDocument/2006/relationships/hyperlink" Target="consultantplus://offline/ref=819DC535ABEA85B5654D5C0B73A6A4C86C0D9D9D9DD15875E41213F14C4FD04DF36A2FE0B1FC38217FFAB5F3R9C6J" TargetMode="External"/><Relationship Id="rId45" Type="http://schemas.openxmlformats.org/officeDocument/2006/relationships/hyperlink" Target="consultantplus://offline/ref=819DC535ABEA85B5654D5C0B73A6A4C86C0D9D9D9DD15875E41213F14C4FD04DF36A2FE0B1FC38217FFAB5F3R9C6J" TargetMode="External"/><Relationship Id="rId53" Type="http://schemas.openxmlformats.org/officeDocument/2006/relationships/hyperlink" Target="consultantplus://offline/ref=819DC535ABEA85B5654D5C0861CAFBC26A03C59595D25525BF4515A613R1CFJ" TargetMode="External"/><Relationship Id="rId58" Type="http://schemas.openxmlformats.org/officeDocument/2006/relationships/hyperlink" Target="consultantplus://offline/ref=819DC535ABEA85B5654D5C0B73A6A4C86C0D9D9D9FD7577AE41A4EFB4416DC4FF46570F7B6B534207FFAB4RFC6J" TargetMode="External"/><Relationship Id="rId5" Type="http://schemas.openxmlformats.org/officeDocument/2006/relationships/hyperlink" Target="consultantplus://offline/ref=819DC535ABEA85B5654D5C0B73A6A4C86C0D9D9D9FD7577AE41A4EFB4416DC4FF46570F7B6B534207FFAB5RFC0J" TargetMode="External"/><Relationship Id="rId15" Type="http://schemas.openxmlformats.org/officeDocument/2006/relationships/hyperlink" Target="consultantplus://offline/ref=819DC535ABEA85B5654D5C0861CAFBC26A03C59595D25525BF4515A6131FD618B32A29B2RFCBJ" TargetMode="External"/><Relationship Id="rId23" Type="http://schemas.openxmlformats.org/officeDocument/2006/relationships/hyperlink" Target="consultantplus://offline/ref=819DC535ABEA85B5654D5C0B73A6A4C86C0D9D9D95D75E7BE11A4EFB4416DC4FF46570F7B6B534207FFAB4RFC2J" TargetMode="External"/><Relationship Id="rId28" Type="http://schemas.openxmlformats.org/officeDocument/2006/relationships/hyperlink" Target="consultantplus://offline/ref=819DC535ABEA85B5654D5C0B73A6A4C86C0D9D9D9DD15875E41213F14C4FD04DF36A2FE0B1FC38217FFAB5F3R9C6J" TargetMode="External"/><Relationship Id="rId36" Type="http://schemas.openxmlformats.org/officeDocument/2006/relationships/hyperlink" Target="consultantplus://offline/ref=819DC535ABEA85B5654D5C0B73A6A4C86C0D9D9D9DD15875E41213F14C4FD04DF36A2FE0B1FC38217FFAB5F3R9C6J" TargetMode="External"/><Relationship Id="rId49" Type="http://schemas.openxmlformats.org/officeDocument/2006/relationships/hyperlink" Target="consultantplus://offline/ref=819DC535ABEA85B5654D5C0B73A6A4C86C0D9D9D95D75E7BE11A4EFB4416DC4FF46570F7B6B534207FFAB7RFC5J" TargetMode="External"/><Relationship Id="rId57" Type="http://schemas.openxmlformats.org/officeDocument/2006/relationships/hyperlink" Target="consultantplus://offline/ref=819DC535ABEA85B5654D5C0861CAFBC26A03C59595D25525BF4515A6131FD618B32A29B5F2B83429R7CEJ" TargetMode="External"/><Relationship Id="rId61" Type="http://schemas.openxmlformats.org/officeDocument/2006/relationships/hyperlink" Target="consultantplus://offline/ref=819DC535ABEA85B5654D5C0B73A6A4C86C0D9D9D94D4567AE11A4EFB4416DC4FF46570F7B6B534207FFAB5RFCFJ" TargetMode="External"/><Relationship Id="rId10" Type="http://schemas.openxmlformats.org/officeDocument/2006/relationships/hyperlink" Target="consultantplus://offline/ref=819DC535ABEA85B5654D5C0B73A6A4C86C0D9D9D94D4567AE11A4EFB4416DC4FF46570F7B6B534207FFAB5RFCFJ" TargetMode="External"/><Relationship Id="rId19" Type="http://schemas.openxmlformats.org/officeDocument/2006/relationships/hyperlink" Target="consultantplus://offline/ref=819DC535ABEA85B5654D5C0B73A6A4C86C0D9D9D98D85671E41A4EFB4416DC4FF46570F7B6B534207FFAB5RFCFJ" TargetMode="External"/><Relationship Id="rId31" Type="http://schemas.openxmlformats.org/officeDocument/2006/relationships/hyperlink" Target="consultantplus://offline/ref=819DC535ABEA85B5654D5C0B73A6A4C86C0D9D9D9DD15875E41213F14C4FD04DF36A2FE0B1FC38217FFAB5F3R9C6J" TargetMode="External"/><Relationship Id="rId44" Type="http://schemas.openxmlformats.org/officeDocument/2006/relationships/hyperlink" Target="consultantplus://offline/ref=819DC535ABEA85B5654D5C0B73A6A4C86C0D9D9D9DD15875E41213F14C4FD04DF36A2FE0B1FC38217FFAB5F3R9C6J" TargetMode="External"/><Relationship Id="rId52" Type="http://schemas.openxmlformats.org/officeDocument/2006/relationships/hyperlink" Target="consultantplus://offline/ref=819DC535ABEA85B5654D5C0861CAFBC26A03C59595D25525BF4515A613R1CFJ" TargetMode="External"/><Relationship Id="rId60" Type="http://schemas.openxmlformats.org/officeDocument/2006/relationships/hyperlink" Target="consultantplus://offline/ref=819DC535ABEA85B5654D5C0861CAFBC26A03C59595D25525BF4515A613R1C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9DC535ABEA85B5654D5C0B73A6A4C86C0D9D9D94D35F72E51A4EFB4416DC4FF46570F7B6B534207FFAB0RFC2J" TargetMode="External"/><Relationship Id="rId14" Type="http://schemas.openxmlformats.org/officeDocument/2006/relationships/hyperlink" Target="consultantplus://offline/ref=819DC535ABEA85B5654D5C0861CAFBC26A00C3919FD95525BF4515A6131FD618B32A29B5F2B83023R7C8J" TargetMode="External"/><Relationship Id="rId22" Type="http://schemas.openxmlformats.org/officeDocument/2006/relationships/hyperlink" Target="consultantplus://offline/ref=819DC535ABEA85B5654D5C0B73A6A4C86C0D9D9D95D75E7BE11A4EFB4416DC4FF46570F7B6B534207FFAB4RFC0J" TargetMode="External"/><Relationship Id="rId27" Type="http://schemas.openxmlformats.org/officeDocument/2006/relationships/hyperlink" Target="consultantplus://offline/ref=819DC535ABEA85B5654D5C0B73A6A4C86C0D9D9D9DD15875E41213F14C4FD04DF36A2FE0B1FC38217FFAB5F3R9C6J" TargetMode="External"/><Relationship Id="rId30" Type="http://schemas.openxmlformats.org/officeDocument/2006/relationships/hyperlink" Target="consultantplus://offline/ref=819DC535ABEA85B5654D5C0B73A6A4C86C0D9D9D9DD15875E41213F14C4FD04DF36A2FE0B1FC38217FFAB5F3R9C6J" TargetMode="External"/><Relationship Id="rId35" Type="http://schemas.openxmlformats.org/officeDocument/2006/relationships/hyperlink" Target="consultantplus://offline/ref=819DC535ABEA85B5654D5C0B73A6A4C86C0D9D9D9DD15875E41213F14C4FD04DF36A2FE0B1FC38217FFAB5F3R9C6J" TargetMode="External"/><Relationship Id="rId43" Type="http://schemas.openxmlformats.org/officeDocument/2006/relationships/hyperlink" Target="consultantplus://offline/ref=819DC535ABEA85B5654D5C0B73A6A4C86C0D9D9D9DD15875E41213F14C4FD04DF36A2FE0B1FC38217FFAB5F3R9C6J" TargetMode="External"/><Relationship Id="rId48" Type="http://schemas.openxmlformats.org/officeDocument/2006/relationships/hyperlink" Target="consultantplus://offline/ref=819DC535ABEA85B5654D5C0B73A6A4C86C0D9D9D95D75E7BE11A4EFB4416DC4FF46570F7B6B534207FFAB7RFC6J" TargetMode="External"/><Relationship Id="rId56" Type="http://schemas.openxmlformats.org/officeDocument/2006/relationships/hyperlink" Target="consultantplus://offline/ref=819DC535ABEA85B5654D5C0861CAFBC26A03C59595D25525BF4515A6131FD618B32A29B5F2B83724R7C8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19DC535ABEA85B5654D5C0B73A6A4C86C0D9D9D9AD05F72E31A4EFB4416DC4FF46570F7B6B534207FFAB5RFCFJ" TargetMode="External"/><Relationship Id="rId51" Type="http://schemas.openxmlformats.org/officeDocument/2006/relationships/hyperlink" Target="consultantplus://offline/ref=819DC535ABEA85B5654D5C0B73A6A4C86C0D9D9D95D75E7BE11A4EFB4416DC4FF46570F7B6B534207FFAB7RFC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9DC535ABEA85B5654D5C0B73A6A4C86C0D9D9D9DD15875E41213F14C4FD04DF36A2FE0B1FC38217FFAB5F3R9C6J" TargetMode="External"/><Relationship Id="rId17" Type="http://schemas.openxmlformats.org/officeDocument/2006/relationships/hyperlink" Target="consultantplus://offline/ref=819DC535ABEA85B5654D5C0B73A6A4C86C0D9D9D95D75E7BE11A4EFB4416DC4FF46570F7B6B534207FFAB5RFCEJ" TargetMode="External"/><Relationship Id="rId25" Type="http://schemas.openxmlformats.org/officeDocument/2006/relationships/hyperlink" Target="consultantplus://offline/ref=819DC535ABEA85B5654D5C0B73A6A4C86C0D9D9D94D35F72E51A4EFB4416DC4FF46570F7B6B534207FFAB0RFC1J" TargetMode="External"/><Relationship Id="rId33" Type="http://schemas.openxmlformats.org/officeDocument/2006/relationships/hyperlink" Target="consultantplus://offline/ref=819DC535ABEA85B5654D5C0B73A6A4C86C0D9D9D9DD15875E41213F14C4FD04DF36A2FE0B1FC38217FFAB5F3R9C6J" TargetMode="External"/><Relationship Id="rId38" Type="http://schemas.openxmlformats.org/officeDocument/2006/relationships/hyperlink" Target="consultantplus://offline/ref=819DC535ABEA85B5654D5C0B73A6A4C86C0D9D9D9DD15875E41213F14C4FD04DF36A2FE0B1FC38217FFAB5F3R9C6J" TargetMode="External"/><Relationship Id="rId46" Type="http://schemas.openxmlformats.org/officeDocument/2006/relationships/hyperlink" Target="consultantplus://offline/ref=819DC535ABEA85B5654D5C0861CAFBC26A02CB999BD85525BF4515A613R1CFJ" TargetMode="External"/><Relationship Id="rId59" Type="http://schemas.openxmlformats.org/officeDocument/2006/relationships/hyperlink" Target="consultantplus://offline/ref=819DC535ABEA85B5654D5C0B73A6A4C86C0D9D9D95D75E7BE11A4EFB4416DC4FF46570F7B6B534207FFAB7RF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2014-04-21T09:02:00Z</dcterms:created>
  <dcterms:modified xsi:type="dcterms:W3CDTF">2014-04-21T09:02:00Z</dcterms:modified>
</cp:coreProperties>
</file>