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40" w:rsidRDefault="00644740" w:rsidP="007F6AF5">
      <w:pPr>
        <w:spacing w:line="240" w:lineRule="atLeast"/>
        <w:jc w:val="center"/>
        <w:rPr>
          <w:b/>
          <w:sz w:val="28"/>
          <w:szCs w:val="28"/>
        </w:rPr>
      </w:pPr>
      <w:r>
        <w:rPr>
          <w:b/>
          <w:sz w:val="28"/>
          <w:szCs w:val="28"/>
        </w:rPr>
        <w:t>МИНИСТЕРСТВО ПРИРОДНЫХ РЕСУРСОВ КРАСНОДАРСКОГО КРАЯ</w:t>
      </w:r>
    </w:p>
    <w:p w:rsidR="00CE0DAF" w:rsidRDefault="00CE0DAF" w:rsidP="007F6AF5">
      <w:pPr>
        <w:spacing w:line="240" w:lineRule="atLeast"/>
        <w:jc w:val="center"/>
        <w:rPr>
          <w:b/>
          <w:sz w:val="28"/>
          <w:szCs w:val="28"/>
        </w:rPr>
      </w:pPr>
      <w:r>
        <w:rPr>
          <w:b/>
          <w:sz w:val="28"/>
          <w:szCs w:val="28"/>
        </w:rPr>
        <w:t>Государственное бюджетное учреждение Краснодарского края</w:t>
      </w:r>
    </w:p>
    <w:p w:rsidR="00CE0DAF" w:rsidRDefault="00CE0DAF" w:rsidP="007F6AF5">
      <w:pPr>
        <w:spacing w:line="240" w:lineRule="atLeast"/>
        <w:jc w:val="center"/>
        <w:rPr>
          <w:b/>
          <w:sz w:val="28"/>
          <w:szCs w:val="28"/>
        </w:rPr>
      </w:pPr>
      <w:r>
        <w:rPr>
          <w:b/>
          <w:sz w:val="28"/>
          <w:szCs w:val="28"/>
        </w:rPr>
        <w:t>«Краевой информационно-аналитический центр экологического мониторинга»</w:t>
      </w:r>
    </w:p>
    <w:p w:rsidR="00CE0DAF" w:rsidRDefault="00CE0DAF" w:rsidP="007F6AF5">
      <w:pPr>
        <w:spacing w:line="240" w:lineRule="atLeast"/>
        <w:jc w:val="center"/>
        <w:rPr>
          <w:b/>
          <w:sz w:val="28"/>
          <w:szCs w:val="28"/>
        </w:rPr>
      </w:pPr>
      <w:r>
        <w:rPr>
          <w:b/>
          <w:sz w:val="28"/>
          <w:szCs w:val="28"/>
        </w:rPr>
        <w:t>(ГБУ КК «КИАЦЭМ»)</w:t>
      </w:r>
    </w:p>
    <w:p w:rsidR="00CE0DAF" w:rsidRDefault="00CE0DAF" w:rsidP="007F6AF5">
      <w:pPr>
        <w:spacing w:line="240" w:lineRule="atLeast"/>
        <w:jc w:val="center"/>
        <w:rPr>
          <w:b/>
          <w:sz w:val="24"/>
          <w:szCs w:val="24"/>
        </w:rPr>
      </w:pPr>
    </w:p>
    <w:p w:rsidR="00CE0DAF" w:rsidRPr="008F7D51" w:rsidRDefault="00CE0DAF" w:rsidP="007F6AF5">
      <w:pPr>
        <w:pStyle w:val="a9"/>
        <w:tabs>
          <w:tab w:val="left" w:pos="-5245"/>
        </w:tabs>
        <w:spacing w:after="0" w:line="240" w:lineRule="auto"/>
        <w:ind w:left="0" w:firstLine="851"/>
        <w:jc w:val="center"/>
        <w:rPr>
          <w:rFonts w:ascii="Times New Roman" w:hAnsi="Times New Roman" w:cs="Times New Roman"/>
          <w:b/>
          <w:sz w:val="28"/>
          <w:szCs w:val="28"/>
        </w:rPr>
      </w:pPr>
      <w:r w:rsidRPr="008F7D51">
        <w:rPr>
          <w:rFonts w:ascii="Times New Roman" w:hAnsi="Times New Roman" w:cs="Times New Roman"/>
          <w:b/>
          <w:sz w:val="28"/>
          <w:szCs w:val="28"/>
        </w:rPr>
        <w:t>Информация</w:t>
      </w:r>
    </w:p>
    <w:p w:rsidR="00CE0DAF" w:rsidRPr="008F7D51" w:rsidRDefault="00CE0DAF" w:rsidP="007F6AF5">
      <w:pPr>
        <w:pStyle w:val="a9"/>
        <w:tabs>
          <w:tab w:val="left" w:pos="-5245"/>
        </w:tabs>
        <w:spacing w:after="0" w:line="240" w:lineRule="auto"/>
        <w:ind w:left="0" w:firstLine="851"/>
        <w:jc w:val="center"/>
        <w:rPr>
          <w:rFonts w:ascii="Times New Roman" w:hAnsi="Times New Roman" w:cs="Times New Roman"/>
          <w:b/>
          <w:sz w:val="28"/>
          <w:szCs w:val="28"/>
        </w:rPr>
      </w:pPr>
      <w:r w:rsidRPr="008F7D51">
        <w:rPr>
          <w:rFonts w:ascii="Times New Roman" w:hAnsi="Times New Roman" w:cs="Times New Roman"/>
          <w:b/>
          <w:sz w:val="28"/>
          <w:szCs w:val="28"/>
        </w:rPr>
        <w:t>по вопросам организации и осуществления экологического мониторинга</w:t>
      </w:r>
    </w:p>
    <w:p w:rsidR="00CE0DAF" w:rsidRPr="008F7D51" w:rsidRDefault="00CE0DAF" w:rsidP="007F6AF5">
      <w:pPr>
        <w:pStyle w:val="a9"/>
        <w:tabs>
          <w:tab w:val="left" w:pos="-5245"/>
        </w:tabs>
        <w:spacing w:after="0" w:line="240" w:lineRule="auto"/>
        <w:ind w:left="0" w:firstLine="851"/>
        <w:jc w:val="center"/>
        <w:rPr>
          <w:rFonts w:ascii="Times New Roman" w:hAnsi="Times New Roman" w:cs="Times New Roman"/>
          <w:b/>
          <w:sz w:val="28"/>
          <w:szCs w:val="28"/>
        </w:rPr>
      </w:pPr>
      <w:r w:rsidRPr="008F7D51">
        <w:rPr>
          <w:rFonts w:ascii="Times New Roman" w:hAnsi="Times New Roman" w:cs="Times New Roman"/>
          <w:b/>
          <w:sz w:val="28"/>
          <w:szCs w:val="28"/>
        </w:rPr>
        <w:t>на территории Краснодарского края</w:t>
      </w:r>
      <w:r w:rsidR="00644740">
        <w:rPr>
          <w:rFonts w:ascii="Times New Roman" w:hAnsi="Times New Roman" w:cs="Times New Roman"/>
          <w:b/>
          <w:sz w:val="28"/>
          <w:szCs w:val="28"/>
        </w:rPr>
        <w:t xml:space="preserve"> (</w:t>
      </w:r>
      <w:r w:rsidR="00663AD6">
        <w:rPr>
          <w:rFonts w:ascii="Times New Roman" w:hAnsi="Times New Roman" w:cs="Times New Roman"/>
          <w:b/>
          <w:sz w:val="28"/>
          <w:szCs w:val="28"/>
        </w:rPr>
        <w:t>май</w:t>
      </w:r>
      <w:r w:rsidR="00644740">
        <w:rPr>
          <w:rFonts w:ascii="Times New Roman" w:hAnsi="Times New Roman" w:cs="Times New Roman"/>
          <w:b/>
          <w:sz w:val="28"/>
          <w:szCs w:val="28"/>
        </w:rPr>
        <w:t xml:space="preserve"> 2013г.)</w:t>
      </w:r>
    </w:p>
    <w:p w:rsidR="003E157E" w:rsidRPr="003E157E" w:rsidRDefault="003E157E" w:rsidP="003E157E">
      <w:pPr>
        <w:ind w:firstLine="708"/>
        <w:jc w:val="center"/>
        <w:rPr>
          <w:sz w:val="28"/>
          <w:szCs w:val="28"/>
        </w:rPr>
      </w:pPr>
    </w:p>
    <w:p w:rsidR="00985F97" w:rsidRPr="00A37263" w:rsidRDefault="00985F97" w:rsidP="00985F97">
      <w:pPr>
        <w:pStyle w:val="a9"/>
        <w:tabs>
          <w:tab w:val="left" w:pos="-5245"/>
        </w:tabs>
        <w:spacing w:after="0" w:line="240" w:lineRule="auto"/>
        <w:ind w:left="0" w:firstLine="851"/>
        <w:jc w:val="center"/>
        <w:rPr>
          <w:rFonts w:ascii="Times New Roman" w:hAnsi="Times New Roman" w:cs="Times New Roman"/>
          <w:b/>
          <w:i/>
          <w:sz w:val="24"/>
          <w:szCs w:val="24"/>
        </w:rPr>
      </w:pPr>
      <w:r w:rsidRPr="00A37263">
        <w:rPr>
          <w:rFonts w:ascii="Times New Roman" w:hAnsi="Times New Roman" w:cs="Times New Roman"/>
          <w:b/>
          <w:i/>
          <w:sz w:val="24"/>
          <w:szCs w:val="24"/>
        </w:rPr>
        <w:t>Оперативный мониторинг состояния атмосферного воздуха</w:t>
      </w:r>
    </w:p>
    <w:p w:rsidR="007F6AF5" w:rsidRPr="00644740" w:rsidRDefault="007F6AF5" w:rsidP="00985F97">
      <w:pPr>
        <w:pStyle w:val="a9"/>
        <w:tabs>
          <w:tab w:val="left" w:pos="-5245"/>
        </w:tabs>
        <w:spacing w:after="0" w:line="240" w:lineRule="auto"/>
        <w:ind w:left="0" w:firstLine="851"/>
        <w:jc w:val="center"/>
        <w:rPr>
          <w:rFonts w:ascii="Times New Roman" w:hAnsi="Times New Roman" w:cs="Times New Roman"/>
          <w:b/>
          <w:sz w:val="24"/>
          <w:szCs w:val="24"/>
        </w:rPr>
      </w:pPr>
    </w:p>
    <w:p w:rsidR="00985F97" w:rsidRPr="00AB3B53" w:rsidRDefault="00985F97" w:rsidP="00985F97">
      <w:pPr>
        <w:tabs>
          <w:tab w:val="left" w:pos="567"/>
        </w:tabs>
        <w:jc w:val="both"/>
        <w:rPr>
          <w:sz w:val="24"/>
          <w:szCs w:val="24"/>
        </w:rPr>
      </w:pPr>
      <w:r w:rsidRPr="00644740">
        <w:rPr>
          <w:sz w:val="24"/>
          <w:szCs w:val="24"/>
        </w:rPr>
        <w:t xml:space="preserve"> </w:t>
      </w:r>
      <w:r w:rsidRPr="00644740">
        <w:rPr>
          <w:sz w:val="24"/>
          <w:szCs w:val="24"/>
        </w:rPr>
        <w:tab/>
      </w:r>
      <w:r w:rsidRPr="00AB3B53">
        <w:rPr>
          <w:sz w:val="24"/>
          <w:szCs w:val="24"/>
        </w:rPr>
        <w:t xml:space="preserve">В </w:t>
      </w:r>
      <w:r w:rsidR="007F2187">
        <w:rPr>
          <w:sz w:val="24"/>
          <w:szCs w:val="24"/>
        </w:rPr>
        <w:t>мае</w:t>
      </w:r>
      <w:r w:rsidR="00644740" w:rsidRPr="00AB3B53">
        <w:rPr>
          <w:sz w:val="24"/>
          <w:szCs w:val="24"/>
        </w:rPr>
        <w:t xml:space="preserve"> </w:t>
      </w:r>
      <w:r w:rsidRPr="00AB3B53">
        <w:rPr>
          <w:sz w:val="24"/>
          <w:szCs w:val="24"/>
        </w:rPr>
        <w:t>201</w:t>
      </w:r>
      <w:r w:rsidR="00644740" w:rsidRPr="00AB3B53">
        <w:rPr>
          <w:sz w:val="24"/>
          <w:szCs w:val="24"/>
        </w:rPr>
        <w:t>3</w:t>
      </w:r>
      <w:r w:rsidRPr="00AB3B53">
        <w:rPr>
          <w:sz w:val="24"/>
          <w:szCs w:val="24"/>
        </w:rPr>
        <w:t xml:space="preserve"> года  контроль состояния атмосферного воздуха в районе ООО «</w:t>
      </w:r>
      <w:proofErr w:type="spellStart"/>
      <w:r w:rsidRPr="00AB3B53">
        <w:rPr>
          <w:sz w:val="24"/>
          <w:szCs w:val="24"/>
        </w:rPr>
        <w:t>ЕвроХим-Белореченские</w:t>
      </w:r>
      <w:proofErr w:type="spellEnd"/>
      <w:r w:rsidRPr="00AB3B53">
        <w:rPr>
          <w:sz w:val="24"/>
          <w:szCs w:val="24"/>
        </w:rPr>
        <w:t xml:space="preserve"> </w:t>
      </w:r>
      <w:proofErr w:type="spellStart"/>
      <w:r w:rsidRPr="00AB3B53">
        <w:rPr>
          <w:sz w:val="24"/>
          <w:szCs w:val="24"/>
        </w:rPr>
        <w:t>минудобрения</w:t>
      </w:r>
      <w:proofErr w:type="spellEnd"/>
      <w:r w:rsidRPr="00AB3B53">
        <w:rPr>
          <w:sz w:val="24"/>
          <w:szCs w:val="24"/>
        </w:rPr>
        <w:t xml:space="preserve">» осуществлялся автоматическими станциями в хуторе </w:t>
      </w:r>
      <w:proofErr w:type="spellStart"/>
      <w:r w:rsidRPr="00AB3B53">
        <w:rPr>
          <w:sz w:val="24"/>
          <w:szCs w:val="24"/>
        </w:rPr>
        <w:t>Долгогусевский</w:t>
      </w:r>
      <w:proofErr w:type="spellEnd"/>
      <w:r w:rsidRPr="00AB3B53">
        <w:rPr>
          <w:sz w:val="24"/>
          <w:szCs w:val="24"/>
        </w:rPr>
        <w:t xml:space="preserve"> и поселке Мирный по следующим показателям: азота II оксид (NO), азота диоксид (NO</w:t>
      </w:r>
      <w:r w:rsidRPr="00AB3B53">
        <w:rPr>
          <w:sz w:val="24"/>
          <w:szCs w:val="24"/>
          <w:vertAlign w:val="subscript"/>
        </w:rPr>
        <w:t>2</w:t>
      </w:r>
      <w:r w:rsidRPr="00AB3B53">
        <w:rPr>
          <w:sz w:val="24"/>
          <w:szCs w:val="24"/>
        </w:rPr>
        <w:t>), серы диоксид (SO</w:t>
      </w:r>
      <w:r w:rsidRPr="00AB3B53">
        <w:rPr>
          <w:sz w:val="24"/>
          <w:szCs w:val="24"/>
          <w:vertAlign w:val="subscript"/>
        </w:rPr>
        <w:t>2</w:t>
      </w:r>
      <w:r w:rsidRPr="00AB3B53">
        <w:rPr>
          <w:sz w:val="24"/>
          <w:szCs w:val="24"/>
        </w:rPr>
        <w:t>), аммиак (NH</w:t>
      </w:r>
      <w:r w:rsidRPr="00AB3B53">
        <w:rPr>
          <w:sz w:val="24"/>
          <w:szCs w:val="24"/>
          <w:vertAlign w:val="subscript"/>
        </w:rPr>
        <w:t>3</w:t>
      </w:r>
      <w:r w:rsidRPr="00AB3B53">
        <w:rPr>
          <w:sz w:val="24"/>
          <w:szCs w:val="24"/>
        </w:rPr>
        <w:t>), фтористый водород (</w:t>
      </w:r>
      <w:r w:rsidRPr="00AB3B53">
        <w:rPr>
          <w:sz w:val="24"/>
          <w:szCs w:val="24"/>
          <w:lang w:val="en-US"/>
        </w:rPr>
        <w:t>HF</w:t>
      </w:r>
      <w:r w:rsidRPr="00AB3B53">
        <w:rPr>
          <w:sz w:val="24"/>
          <w:szCs w:val="24"/>
        </w:rPr>
        <w:t>), метеопараметры.</w:t>
      </w:r>
    </w:p>
    <w:p w:rsidR="00985F97" w:rsidRPr="00AB3B53" w:rsidRDefault="00985F97" w:rsidP="00985F97">
      <w:pPr>
        <w:tabs>
          <w:tab w:val="left" w:pos="567"/>
        </w:tabs>
        <w:jc w:val="both"/>
        <w:rPr>
          <w:sz w:val="24"/>
          <w:szCs w:val="24"/>
        </w:rPr>
      </w:pPr>
    </w:p>
    <w:p w:rsidR="00DD59FD" w:rsidRPr="000736B1" w:rsidRDefault="00DD59FD" w:rsidP="00DD59FD">
      <w:pPr>
        <w:pStyle w:val="a9"/>
        <w:tabs>
          <w:tab w:val="left" w:pos="-5245"/>
        </w:tabs>
        <w:spacing w:after="0" w:line="240" w:lineRule="auto"/>
        <w:ind w:left="0"/>
        <w:jc w:val="center"/>
        <w:rPr>
          <w:rFonts w:ascii="Times New Roman" w:hAnsi="Times New Roman" w:cs="Times New Roman"/>
          <w:b/>
          <w:i/>
          <w:sz w:val="24"/>
          <w:szCs w:val="24"/>
        </w:rPr>
      </w:pPr>
      <w:r w:rsidRPr="000736B1">
        <w:rPr>
          <w:rFonts w:ascii="Times New Roman" w:hAnsi="Times New Roman" w:cs="Times New Roman"/>
          <w:b/>
          <w:i/>
          <w:sz w:val="24"/>
          <w:szCs w:val="24"/>
        </w:rPr>
        <w:t xml:space="preserve">График </w:t>
      </w:r>
    </w:p>
    <w:p w:rsidR="00DD59FD" w:rsidRDefault="00DD59FD" w:rsidP="00DD59FD">
      <w:pPr>
        <w:pStyle w:val="a9"/>
        <w:tabs>
          <w:tab w:val="left" w:pos="-5245"/>
        </w:tabs>
        <w:spacing w:after="0" w:line="240" w:lineRule="auto"/>
        <w:ind w:left="0"/>
        <w:jc w:val="center"/>
        <w:rPr>
          <w:rFonts w:ascii="Times New Roman" w:hAnsi="Times New Roman" w:cs="Times New Roman"/>
          <w:b/>
          <w:i/>
          <w:sz w:val="24"/>
          <w:szCs w:val="24"/>
        </w:rPr>
      </w:pPr>
      <w:r w:rsidRPr="000736B1">
        <w:rPr>
          <w:rFonts w:ascii="Times New Roman" w:hAnsi="Times New Roman" w:cs="Times New Roman"/>
          <w:b/>
          <w:i/>
          <w:sz w:val="24"/>
          <w:szCs w:val="24"/>
        </w:rPr>
        <w:t xml:space="preserve">среднесуточных значений концентраций загрязняющих веществ в атмосферном воздухе </w:t>
      </w:r>
    </w:p>
    <w:p w:rsidR="00DD59FD" w:rsidRPr="000736B1" w:rsidRDefault="00DD59FD" w:rsidP="00DD59FD">
      <w:pPr>
        <w:pStyle w:val="a9"/>
        <w:tabs>
          <w:tab w:val="left" w:pos="-5245"/>
        </w:tabs>
        <w:spacing w:after="0" w:line="240" w:lineRule="auto"/>
        <w:ind w:left="0"/>
        <w:jc w:val="center"/>
        <w:rPr>
          <w:rFonts w:ascii="Times New Roman" w:hAnsi="Times New Roman" w:cs="Times New Roman"/>
          <w:b/>
          <w:i/>
          <w:sz w:val="24"/>
          <w:szCs w:val="24"/>
        </w:rPr>
      </w:pPr>
      <w:r w:rsidRPr="000736B1">
        <w:rPr>
          <w:rFonts w:ascii="Times New Roman" w:hAnsi="Times New Roman" w:cs="Times New Roman"/>
          <w:b/>
          <w:i/>
          <w:sz w:val="24"/>
          <w:szCs w:val="24"/>
        </w:rPr>
        <w:t>в период с 01.0</w:t>
      </w:r>
      <w:r>
        <w:rPr>
          <w:rFonts w:ascii="Times New Roman" w:hAnsi="Times New Roman" w:cs="Times New Roman"/>
          <w:b/>
          <w:i/>
          <w:sz w:val="24"/>
          <w:szCs w:val="24"/>
        </w:rPr>
        <w:t>5</w:t>
      </w:r>
      <w:r w:rsidRPr="000736B1">
        <w:rPr>
          <w:rFonts w:ascii="Times New Roman" w:hAnsi="Times New Roman" w:cs="Times New Roman"/>
          <w:b/>
          <w:i/>
          <w:sz w:val="24"/>
          <w:szCs w:val="24"/>
        </w:rPr>
        <w:t>.2013г. по 3</w:t>
      </w:r>
      <w:r>
        <w:rPr>
          <w:rFonts w:ascii="Times New Roman" w:hAnsi="Times New Roman" w:cs="Times New Roman"/>
          <w:b/>
          <w:i/>
          <w:sz w:val="24"/>
          <w:szCs w:val="24"/>
        </w:rPr>
        <w:t>1</w:t>
      </w:r>
      <w:r w:rsidRPr="000736B1">
        <w:rPr>
          <w:rFonts w:ascii="Times New Roman" w:hAnsi="Times New Roman" w:cs="Times New Roman"/>
          <w:b/>
          <w:i/>
          <w:sz w:val="24"/>
          <w:szCs w:val="24"/>
        </w:rPr>
        <w:t>.0</w:t>
      </w:r>
      <w:r>
        <w:rPr>
          <w:rFonts w:ascii="Times New Roman" w:hAnsi="Times New Roman" w:cs="Times New Roman"/>
          <w:b/>
          <w:i/>
          <w:sz w:val="24"/>
          <w:szCs w:val="24"/>
        </w:rPr>
        <w:t>5</w:t>
      </w:r>
      <w:r w:rsidRPr="000736B1">
        <w:rPr>
          <w:rFonts w:ascii="Times New Roman" w:hAnsi="Times New Roman" w:cs="Times New Roman"/>
          <w:b/>
          <w:i/>
          <w:sz w:val="24"/>
          <w:szCs w:val="24"/>
        </w:rPr>
        <w:t>.2013г.</w:t>
      </w:r>
    </w:p>
    <w:p w:rsidR="00DD59FD" w:rsidRPr="000736B1" w:rsidRDefault="00DD59FD" w:rsidP="00DD59FD">
      <w:pPr>
        <w:pStyle w:val="a9"/>
        <w:tabs>
          <w:tab w:val="left" w:pos="-5245"/>
        </w:tabs>
        <w:spacing w:after="0" w:line="240" w:lineRule="auto"/>
        <w:ind w:left="0"/>
        <w:jc w:val="center"/>
        <w:rPr>
          <w:rFonts w:ascii="Times New Roman" w:hAnsi="Times New Roman" w:cs="Times New Roman"/>
          <w:b/>
          <w:i/>
          <w:sz w:val="24"/>
          <w:szCs w:val="24"/>
        </w:rPr>
      </w:pPr>
      <w:r w:rsidRPr="000736B1">
        <w:rPr>
          <w:rFonts w:ascii="Times New Roman" w:hAnsi="Times New Roman" w:cs="Times New Roman"/>
          <w:b/>
          <w:i/>
          <w:sz w:val="24"/>
          <w:szCs w:val="24"/>
        </w:rPr>
        <w:t xml:space="preserve">(автоматическая станция </w:t>
      </w:r>
      <w:proofErr w:type="spellStart"/>
      <w:r w:rsidRPr="000736B1">
        <w:rPr>
          <w:rFonts w:ascii="Times New Roman" w:hAnsi="Times New Roman" w:cs="Times New Roman"/>
          <w:b/>
          <w:i/>
          <w:sz w:val="24"/>
          <w:szCs w:val="24"/>
        </w:rPr>
        <w:t>х</w:t>
      </w:r>
      <w:proofErr w:type="gramStart"/>
      <w:r w:rsidRPr="000736B1">
        <w:rPr>
          <w:rFonts w:ascii="Times New Roman" w:hAnsi="Times New Roman" w:cs="Times New Roman"/>
          <w:b/>
          <w:i/>
          <w:sz w:val="24"/>
          <w:szCs w:val="24"/>
        </w:rPr>
        <w:t>.Д</w:t>
      </w:r>
      <w:proofErr w:type="gramEnd"/>
      <w:r w:rsidRPr="000736B1">
        <w:rPr>
          <w:rFonts w:ascii="Times New Roman" w:hAnsi="Times New Roman" w:cs="Times New Roman"/>
          <w:b/>
          <w:i/>
          <w:sz w:val="24"/>
          <w:szCs w:val="24"/>
        </w:rPr>
        <w:t>олгогусевский</w:t>
      </w:r>
      <w:proofErr w:type="spellEnd"/>
      <w:r w:rsidRPr="000736B1">
        <w:rPr>
          <w:rFonts w:ascii="Times New Roman" w:hAnsi="Times New Roman" w:cs="Times New Roman"/>
          <w:b/>
          <w:i/>
          <w:sz w:val="24"/>
          <w:szCs w:val="24"/>
        </w:rPr>
        <w:t>)</w:t>
      </w:r>
    </w:p>
    <w:p w:rsidR="00B61F06" w:rsidRDefault="00DD59FD" w:rsidP="004C6D01">
      <w:pPr>
        <w:spacing w:line="360" w:lineRule="auto"/>
        <w:jc w:val="center"/>
        <w:rPr>
          <w:sz w:val="28"/>
          <w:szCs w:val="28"/>
        </w:rPr>
      </w:pPr>
      <w:r>
        <w:rPr>
          <w:noProof/>
        </w:rPr>
        <w:drawing>
          <wp:inline distT="0" distB="0" distL="0" distR="0" wp14:anchorId="269C8BC6" wp14:editId="5EAAEA78">
            <wp:extent cx="6120765" cy="3136637"/>
            <wp:effectExtent l="0" t="0" r="0" b="6985"/>
            <wp:docPr id="3" name="Рисунок 3" descr="\\SERVER\Monitorig\ОТЧЕТЫ ГБУ КИАЦЭМ 2013\ИЮНЬ 2013\МОНИТОРИНГ\Аналитическая справка воздух-за май\Долгогусевский\МАЙ\Долгогусевский среднесуточный ма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Monitorig\ОТЧЕТЫ ГБУ КИАЦЭМ 2013\ИЮНЬ 2013\МОНИТОРИНГ\Аналитическая справка воздух-за май\Долгогусевский\МАЙ\Долгогусевский среднесуточный май.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3136637"/>
                    </a:xfrm>
                    <a:prstGeom prst="rect">
                      <a:avLst/>
                    </a:prstGeom>
                    <a:noFill/>
                    <a:ln>
                      <a:noFill/>
                    </a:ln>
                  </pic:spPr>
                </pic:pic>
              </a:graphicData>
            </a:graphic>
          </wp:inline>
        </w:drawing>
      </w:r>
    </w:p>
    <w:p w:rsidR="00847A95" w:rsidRDefault="00847A95" w:rsidP="00644740">
      <w:pPr>
        <w:ind w:left="-426" w:hanging="74"/>
        <w:jc w:val="center"/>
        <w:rPr>
          <w:b/>
          <w:i/>
        </w:rPr>
      </w:pPr>
    </w:p>
    <w:p w:rsidR="00DD59FD" w:rsidRPr="000736B1" w:rsidRDefault="00DD59FD" w:rsidP="00DD59FD">
      <w:pPr>
        <w:ind w:left="-426" w:hanging="74"/>
        <w:jc w:val="center"/>
        <w:rPr>
          <w:b/>
          <w:i/>
        </w:rPr>
      </w:pPr>
      <w:r w:rsidRPr="000736B1">
        <w:rPr>
          <w:b/>
          <w:i/>
        </w:rPr>
        <w:t xml:space="preserve">График </w:t>
      </w:r>
    </w:p>
    <w:p w:rsidR="00DD59FD" w:rsidRPr="000736B1" w:rsidRDefault="00DD59FD" w:rsidP="00DD59FD">
      <w:pPr>
        <w:ind w:left="-426" w:hanging="74"/>
        <w:jc w:val="center"/>
        <w:rPr>
          <w:b/>
          <w:i/>
        </w:rPr>
      </w:pPr>
      <w:r w:rsidRPr="000736B1">
        <w:rPr>
          <w:b/>
          <w:i/>
        </w:rPr>
        <w:t xml:space="preserve">среднесуточных значений концентраций загрязняющих веществ </w:t>
      </w:r>
      <w:proofErr w:type="gramStart"/>
      <w:r w:rsidRPr="000736B1">
        <w:rPr>
          <w:b/>
          <w:i/>
        </w:rPr>
        <w:t>в</w:t>
      </w:r>
      <w:proofErr w:type="gramEnd"/>
      <w:r w:rsidRPr="000736B1">
        <w:rPr>
          <w:b/>
          <w:i/>
        </w:rPr>
        <w:t xml:space="preserve"> </w:t>
      </w:r>
    </w:p>
    <w:p w:rsidR="00DD59FD" w:rsidRPr="000736B1" w:rsidRDefault="00DD59FD" w:rsidP="00DD59FD">
      <w:pPr>
        <w:ind w:left="-426" w:hanging="74"/>
        <w:jc w:val="center"/>
        <w:rPr>
          <w:b/>
          <w:i/>
        </w:rPr>
      </w:pPr>
      <w:r w:rsidRPr="000736B1">
        <w:rPr>
          <w:b/>
          <w:i/>
        </w:rPr>
        <w:t xml:space="preserve">атмосферном </w:t>
      </w:r>
      <w:proofErr w:type="gramStart"/>
      <w:r w:rsidRPr="000736B1">
        <w:rPr>
          <w:b/>
          <w:i/>
        </w:rPr>
        <w:t>воздухе</w:t>
      </w:r>
      <w:proofErr w:type="gramEnd"/>
      <w:r w:rsidRPr="000736B1">
        <w:rPr>
          <w:b/>
          <w:i/>
        </w:rPr>
        <w:t xml:space="preserve"> в период с 01.0</w:t>
      </w:r>
      <w:r>
        <w:rPr>
          <w:b/>
          <w:i/>
        </w:rPr>
        <w:t>5</w:t>
      </w:r>
      <w:r w:rsidRPr="000736B1">
        <w:rPr>
          <w:b/>
          <w:i/>
        </w:rPr>
        <w:t>.2013г. по 3</w:t>
      </w:r>
      <w:r>
        <w:rPr>
          <w:b/>
          <w:i/>
        </w:rPr>
        <w:t>1</w:t>
      </w:r>
      <w:r w:rsidRPr="000736B1">
        <w:rPr>
          <w:b/>
          <w:i/>
        </w:rPr>
        <w:t>.0</w:t>
      </w:r>
      <w:r>
        <w:rPr>
          <w:b/>
          <w:i/>
        </w:rPr>
        <w:t>5</w:t>
      </w:r>
      <w:r w:rsidRPr="000736B1">
        <w:rPr>
          <w:b/>
          <w:i/>
        </w:rPr>
        <w:t>.2013г.</w:t>
      </w:r>
    </w:p>
    <w:p w:rsidR="00DD59FD" w:rsidRPr="000736B1" w:rsidRDefault="00DD59FD" w:rsidP="00DD59FD">
      <w:pPr>
        <w:ind w:left="-426" w:hanging="74"/>
        <w:jc w:val="center"/>
        <w:rPr>
          <w:b/>
          <w:i/>
        </w:rPr>
      </w:pPr>
      <w:r w:rsidRPr="000736B1">
        <w:rPr>
          <w:b/>
          <w:i/>
        </w:rPr>
        <w:t xml:space="preserve">(автоматическая станция </w:t>
      </w:r>
      <w:proofErr w:type="spellStart"/>
      <w:r w:rsidRPr="000736B1">
        <w:rPr>
          <w:b/>
          <w:i/>
        </w:rPr>
        <w:t>п</w:t>
      </w:r>
      <w:proofErr w:type="gramStart"/>
      <w:r w:rsidRPr="000736B1">
        <w:rPr>
          <w:b/>
          <w:i/>
        </w:rPr>
        <w:t>.М</w:t>
      </w:r>
      <w:proofErr w:type="gramEnd"/>
      <w:r w:rsidRPr="000736B1">
        <w:rPr>
          <w:b/>
          <w:i/>
        </w:rPr>
        <w:t>ирный</w:t>
      </w:r>
      <w:proofErr w:type="spellEnd"/>
      <w:r w:rsidRPr="000736B1">
        <w:rPr>
          <w:b/>
          <w:i/>
        </w:rPr>
        <w:t>)</w:t>
      </w:r>
    </w:p>
    <w:p w:rsidR="004C6D01" w:rsidRDefault="00DD59FD" w:rsidP="008F7D51">
      <w:pPr>
        <w:ind w:left="-426" w:hanging="74"/>
        <w:jc w:val="center"/>
        <w:rPr>
          <w:b/>
        </w:rPr>
      </w:pPr>
      <w:r>
        <w:rPr>
          <w:b/>
          <w:noProof/>
          <w:sz w:val="28"/>
          <w:szCs w:val="28"/>
        </w:rPr>
        <w:drawing>
          <wp:inline distT="0" distB="0" distL="0" distR="0" wp14:anchorId="27B56E30" wp14:editId="7650DE0F">
            <wp:extent cx="6120765" cy="3136637"/>
            <wp:effectExtent l="0" t="0" r="0" b="6985"/>
            <wp:docPr id="4" name="Рисунок 4" descr="\\SERVER\Monitorig\ОТЧЕТЫ ГБУ КИАЦЭМ 2013\ИЮНЬ 2013\МОНИТОРИНГ\Аналитическая справка воздух-за май\Мирный\МАЙ\Мирный среднесуточный ма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Monitorig\ОТЧЕТЫ ГБУ КИАЦЭМ 2013\ИЮНЬ 2013\МОНИТОРИНГ\Аналитическая справка воздух-за май\Мирный\МАЙ\Мирный среднесуточный май.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3136637"/>
                    </a:xfrm>
                    <a:prstGeom prst="rect">
                      <a:avLst/>
                    </a:prstGeom>
                    <a:noFill/>
                    <a:ln>
                      <a:noFill/>
                    </a:ln>
                  </pic:spPr>
                </pic:pic>
              </a:graphicData>
            </a:graphic>
          </wp:inline>
        </w:drawing>
      </w:r>
    </w:p>
    <w:p w:rsidR="008F7D51" w:rsidRDefault="008F7D51" w:rsidP="008F7D51">
      <w:pPr>
        <w:jc w:val="center"/>
        <w:rPr>
          <w:b/>
          <w:sz w:val="28"/>
          <w:szCs w:val="28"/>
        </w:rPr>
      </w:pPr>
    </w:p>
    <w:p w:rsidR="00DD59FD" w:rsidRPr="00DD59FD" w:rsidRDefault="00DD59FD" w:rsidP="00DD59FD">
      <w:pPr>
        <w:ind w:firstLine="567"/>
        <w:jc w:val="both"/>
        <w:rPr>
          <w:sz w:val="24"/>
          <w:szCs w:val="24"/>
        </w:rPr>
      </w:pPr>
      <w:r w:rsidRPr="00DD59FD">
        <w:rPr>
          <w:sz w:val="24"/>
          <w:szCs w:val="24"/>
        </w:rPr>
        <w:t xml:space="preserve">В период  наблюдений с 10 по 14 мая 2013 года автоматической станцией в </w:t>
      </w:r>
      <w:proofErr w:type="spellStart"/>
      <w:r w:rsidRPr="00DD59FD">
        <w:rPr>
          <w:sz w:val="24"/>
          <w:szCs w:val="24"/>
        </w:rPr>
        <w:t>х</w:t>
      </w:r>
      <w:proofErr w:type="gramStart"/>
      <w:r w:rsidRPr="00DD59FD">
        <w:rPr>
          <w:sz w:val="24"/>
          <w:szCs w:val="24"/>
        </w:rPr>
        <w:t>.Д</w:t>
      </w:r>
      <w:proofErr w:type="gramEnd"/>
      <w:r w:rsidRPr="00DD59FD">
        <w:rPr>
          <w:sz w:val="24"/>
          <w:szCs w:val="24"/>
        </w:rPr>
        <w:t>олгогусевский</w:t>
      </w:r>
      <w:proofErr w:type="spellEnd"/>
      <w:r w:rsidRPr="00DD59FD">
        <w:rPr>
          <w:sz w:val="24"/>
          <w:szCs w:val="24"/>
        </w:rPr>
        <w:t xml:space="preserve"> зафиксировано среднесуточное превышение ПДК по фтористому водороду до 240 раз.</w:t>
      </w:r>
    </w:p>
    <w:p w:rsidR="00DD59FD" w:rsidRPr="00DD59FD" w:rsidRDefault="00DD59FD" w:rsidP="00DD59FD">
      <w:pPr>
        <w:ind w:firstLine="567"/>
        <w:jc w:val="both"/>
        <w:rPr>
          <w:sz w:val="24"/>
          <w:szCs w:val="24"/>
        </w:rPr>
      </w:pPr>
      <w:r w:rsidRPr="00DD59FD">
        <w:rPr>
          <w:sz w:val="24"/>
          <w:szCs w:val="24"/>
        </w:rPr>
        <w:t xml:space="preserve"> В период  наблюдений с 3 по 7 мая 2013 года автоматической станцией в </w:t>
      </w:r>
      <w:proofErr w:type="spellStart"/>
      <w:r w:rsidRPr="00DD59FD">
        <w:rPr>
          <w:sz w:val="24"/>
          <w:szCs w:val="24"/>
        </w:rPr>
        <w:t>п</w:t>
      </w:r>
      <w:proofErr w:type="gramStart"/>
      <w:r w:rsidRPr="00DD59FD">
        <w:rPr>
          <w:sz w:val="24"/>
          <w:szCs w:val="24"/>
        </w:rPr>
        <w:t>.М</w:t>
      </w:r>
      <w:proofErr w:type="gramEnd"/>
      <w:r w:rsidRPr="00DD59FD">
        <w:rPr>
          <w:sz w:val="24"/>
          <w:szCs w:val="24"/>
        </w:rPr>
        <w:t>ирный</w:t>
      </w:r>
      <w:proofErr w:type="spellEnd"/>
      <w:r w:rsidRPr="00DD59FD">
        <w:rPr>
          <w:sz w:val="24"/>
          <w:szCs w:val="24"/>
        </w:rPr>
        <w:t xml:space="preserve">  зафиксировано среднесуточное превышение ПДК по фтористому водороду до 670 раз.</w:t>
      </w:r>
    </w:p>
    <w:p w:rsidR="00DD59FD" w:rsidRPr="00DD59FD" w:rsidRDefault="00DD59FD" w:rsidP="00DD59FD">
      <w:pPr>
        <w:ind w:firstLine="567"/>
        <w:jc w:val="both"/>
        <w:rPr>
          <w:sz w:val="24"/>
          <w:szCs w:val="24"/>
        </w:rPr>
      </w:pPr>
      <w:r w:rsidRPr="00DD59FD">
        <w:rPr>
          <w:sz w:val="24"/>
          <w:szCs w:val="24"/>
        </w:rPr>
        <w:t>Зафиксированные превышения связаны с неустойчивой работой измерительных приборов ГАНК-4.</w:t>
      </w:r>
    </w:p>
    <w:p w:rsidR="00AB3B53" w:rsidRDefault="00AB3B53" w:rsidP="00847A95">
      <w:pPr>
        <w:ind w:firstLine="567"/>
        <w:jc w:val="center"/>
        <w:rPr>
          <w:b/>
        </w:rPr>
      </w:pPr>
    </w:p>
    <w:p w:rsidR="00FA31F3" w:rsidRDefault="00FA31F3" w:rsidP="00847A95">
      <w:pPr>
        <w:ind w:firstLine="567"/>
        <w:jc w:val="center"/>
        <w:rPr>
          <w:b/>
        </w:rPr>
      </w:pPr>
    </w:p>
    <w:p w:rsidR="00FA31F3" w:rsidRPr="001422A6" w:rsidRDefault="00FA31F3" w:rsidP="00847A95">
      <w:pPr>
        <w:ind w:firstLine="567"/>
        <w:jc w:val="center"/>
        <w:rPr>
          <w:b/>
        </w:rPr>
      </w:pPr>
    </w:p>
    <w:p w:rsidR="00847A95" w:rsidRPr="00A37263" w:rsidRDefault="00847A95" w:rsidP="00847A95">
      <w:pPr>
        <w:spacing w:line="360" w:lineRule="auto"/>
        <w:jc w:val="center"/>
        <w:rPr>
          <w:b/>
          <w:i/>
          <w:sz w:val="24"/>
          <w:szCs w:val="24"/>
        </w:rPr>
      </w:pPr>
      <w:r w:rsidRPr="00A37263">
        <w:rPr>
          <w:b/>
          <w:i/>
          <w:sz w:val="24"/>
          <w:szCs w:val="24"/>
        </w:rPr>
        <w:t>Мониторинг состояния атмосферного воздуха в г.Краснодаре</w:t>
      </w:r>
    </w:p>
    <w:p w:rsidR="00DD59FD" w:rsidRPr="00DD59FD" w:rsidRDefault="00847A95" w:rsidP="00DD59FD">
      <w:pPr>
        <w:jc w:val="both"/>
        <w:rPr>
          <w:sz w:val="24"/>
          <w:szCs w:val="24"/>
        </w:rPr>
      </w:pPr>
      <w:r w:rsidRPr="00DD59FD">
        <w:rPr>
          <w:sz w:val="24"/>
          <w:szCs w:val="24"/>
        </w:rPr>
        <w:t xml:space="preserve">             </w:t>
      </w:r>
      <w:r w:rsidR="00DD59FD" w:rsidRPr="00DD59FD">
        <w:rPr>
          <w:sz w:val="24"/>
          <w:szCs w:val="24"/>
        </w:rPr>
        <w:t xml:space="preserve">             Мониторинг состояния атмосферного воздуха на территории муниципального образования </w:t>
      </w:r>
      <w:proofErr w:type="spellStart"/>
      <w:r w:rsidR="00DD59FD" w:rsidRPr="00DD59FD">
        <w:rPr>
          <w:sz w:val="24"/>
          <w:szCs w:val="24"/>
        </w:rPr>
        <w:t>г</w:t>
      </w:r>
      <w:proofErr w:type="gramStart"/>
      <w:r w:rsidR="00DD59FD" w:rsidRPr="00DD59FD">
        <w:rPr>
          <w:sz w:val="24"/>
          <w:szCs w:val="24"/>
        </w:rPr>
        <w:t>.К</w:t>
      </w:r>
      <w:proofErr w:type="gramEnd"/>
      <w:r w:rsidR="00DD59FD" w:rsidRPr="00DD59FD">
        <w:rPr>
          <w:sz w:val="24"/>
          <w:szCs w:val="24"/>
        </w:rPr>
        <w:t>раснодар</w:t>
      </w:r>
      <w:proofErr w:type="spellEnd"/>
      <w:r w:rsidR="00DD59FD" w:rsidRPr="00DD59FD">
        <w:rPr>
          <w:sz w:val="24"/>
          <w:szCs w:val="24"/>
        </w:rPr>
        <w:t xml:space="preserve"> осуществлялся муниципальным казенным учреждением </w:t>
      </w:r>
      <w:proofErr w:type="spellStart"/>
      <w:r w:rsidR="00DD59FD" w:rsidRPr="00DD59FD">
        <w:rPr>
          <w:sz w:val="24"/>
          <w:szCs w:val="24"/>
        </w:rPr>
        <w:t>г.Краснодара</w:t>
      </w:r>
      <w:proofErr w:type="spellEnd"/>
      <w:r w:rsidR="00DD59FD" w:rsidRPr="00DD59FD">
        <w:rPr>
          <w:sz w:val="24"/>
          <w:szCs w:val="24"/>
        </w:rPr>
        <w:t xml:space="preserve">  «Служба по охране окружающей среды» на</w:t>
      </w:r>
      <w:r w:rsidR="00DD59FD" w:rsidRPr="00DD59FD">
        <w:rPr>
          <w:rFonts w:ascii="Trebuchet MS" w:hAnsi="Trebuchet MS"/>
          <w:sz w:val="24"/>
          <w:szCs w:val="24"/>
        </w:rPr>
        <w:t xml:space="preserve">  </w:t>
      </w:r>
      <w:r w:rsidR="00DD59FD" w:rsidRPr="00DD59FD">
        <w:rPr>
          <w:sz w:val="24"/>
          <w:szCs w:val="24"/>
        </w:rPr>
        <w:t>двух</w:t>
      </w:r>
      <w:r w:rsidR="00DD59FD" w:rsidRPr="00DD59FD">
        <w:rPr>
          <w:rFonts w:ascii="Baskerville Old Face" w:hAnsi="Baskerville Old Face"/>
          <w:sz w:val="24"/>
          <w:szCs w:val="24"/>
        </w:rPr>
        <w:t xml:space="preserve"> </w:t>
      </w:r>
      <w:r w:rsidR="00DD59FD" w:rsidRPr="00DD59FD">
        <w:rPr>
          <w:sz w:val="24"/>
          <w:szCs w:val="24"/>
        </w:rPr>
        <w:t>стационарных  автоматических  постах контроля атмосферного воздуха (ПКЗ-1 и  ПКЗ-2), расположенных на ул. Постовой, 34 и ул. Тургенева-</w:t>
      </w:r>
      <w:proofErr w:type="spellStart"/>
      <w:r w:rsidR="00DD59FD" w:rsidRPr="00DD59FD">
        <w:rPr>
          <w:sz w:val="24"/>
          <w:szCs w:val="24"/>
        </w:rPr>
        <w:t>Атарбекова</w:t>
      </w:r>
      <w:proofErr w:type="spellEnd"/>
      <w:r w:rsidR="00DD59FD" w:rsidRPr="00DD59FD">
        <w:rPr>
          <w:sz w:val="24"/>
          <w:szCs w:val="24"/>
        </w:rPr>
        <w:t>,  а также передвижной экологической лабораторией (ПЭЛ).</w:t>
      </w:r>
    </w:p>
    <w:p w:rsidR="00DD59FD" w:rsidRPr="00DD59FD" w:rsidRDefault="00DD59FD" w:rsidP="00DD59FD">
      <w:pPr>
        <w:ind w:firstLine="708"/>
        <w:rPr>
          <w:sz w:val="24"/>
          <w:szCs w:val="24"/>
        </w:rPr>
      </w:pPr>
      <w:r w:rsidRPr="00DD59FD">
        <w:rPr>
          <w:sz w:val="24"/>
          <w:szCs w:val="24"/>
        </w:rPr>
        <w:lastRenderedPageBreak/>
        <w:t>По информации МКУ «Служба по охране окружающей среды»  в</w:t>
      </w:r>
      <w:r w:rsidR="00596E72">
        <w:rPr>
          <w:sz w:val="24"/>
          <w:szCs w:val="24"/>
        </w:rPr>
        <w:t xml:space="preserve"> мае</w:t>
      </w:r>
      <w:r w:rsidRPr="00DD59FD">
        <w:rPr>
          <w:sz w:val="24"/>
          <w:szCs w:val="24"/>
        </w:rPr>
        <w:t xml:space="preserve"> 2013 года на ПКЗ-1 и ПКЗ-2 отобрано и обработано 19709 проб атмосферного воздуха. </w:t>
      </w:r>
      <w:r>
        <w:rPr>
          <w:sz w:val="24"/>
          <w:szCs w:val="24"/>
        </w:rPr>
        <w:t>К</w:t>
      </w:r>
      <w:r w:rsidRPr="00DD59FD">
        <w:rPr>
          <w:sz w:val="24"/>
          <w:szCs w:val="24"/>
        </w:rPr>
        <w:t xml:space="preserve">оличество  анализов, превышающих ПДК </w:t>
      </w:r>
      <w:proofErr w:type="spellStart"/>
      <w:r w:rsidRPr="00DD59FD">
        <w:rPr>
          <w:sz w:val="24"/>
          <w:szCs w:val="24"/>
        </w:rPr>
        <w:t>с.</w:t>
      </w:r>
      <w:proofErr w:type="gramStart"/>
      <w:r w:rsidRPr="00DD59FD">
        <w:rPr>
          <w:sz w:val="24"/>
          <w:szCs w:val="24"/>
        </w:rPr>
        <w:t>с</w:t>
      </w:r>
      <w:proofErr w:type="spellEnd"/>
      <w:proofErr w:type="gramEnd"/>
      <w:r w:rsidRPr="00DD59FD">
        <w:rPr>
          <w:sz w:val="24"/>
          <w:szCs w:val="24"/>
        </w:rPr>
        <w:t>. (среднесуточная предельно допустимая концентрация) на ПКЗ-1 составляет  0,707 % от общего числа анализов</w:t>
      </w:r>
      <w:r>
        <w:rPr>
          <w:sz w:val="24"/>
          <w:szCs w:val="24"/>
        </w:rPr>
        <w:t>.</w:t>
      </w:r>
    </w:p>
    <w:p w:rsidR="004254DD" w:rsidRPr="004254DD" w:rsidRDefault="004254DD" w:rsidP="004254DD">
      <w:pPr>
        <w:shd w:val="clear" w:color="auto" w:fill="FFFFFF"/>
        <w:overflowPunct/>
        <w:autoSpaceDE/>
        <w:autoSpaceDN/>
        <w:adjustRightInd/>
        <w:jc w:val="right"/>
      </w:pPr>
      <w:r w:rsidRPr="004254DD">
        <w:t xml:space="preserve">. </w:t>
      </w:r>
    </w:p>
    <w:p w:rsidR="00C700AE" w:rsidRDefault="00C700AE" w:rsidP="00AB3B53">
      <w:pPr>
        <w:jc w:val="center"/>
        <w:rPr>
          <w:noProof/>
        </w:rPr>
      </w:pPr>
    </w:p>
    <w:p w:rsidR="00DD59FD" w:rsidRPr="007B2777" w:rsidRDefault="00DD59FD" w:rsidP="00DD59FD">
      <w:pPr>
        <w:rPr>
          <w:b/>
          <w:i/>
        </w:rPr>
      </w:pPr>
      <w:r w:rsidRPr="007B2777">
        <w:rPr>
          <w:b/>
          <w:i/>
        </w:rPr>
        <w:t xml:space="preserve">ИЗА ПКЗ-1 </w:t>
      </w:r>
    </w:p>
    <w:p w:rsidR="00DD59FD" w:rsidRDefault="00DD59FD" w:rsidP="00DD59FD">
      <w:pPr>
        <w:shd w:val="clear" w:color="auto" w:fill="FFFFFF"/>
        <w:jc w:val="center"/>
        <w:rPr>
          <w:color w:val="FF0000"/>
        </w:rPr>
      </w:pPr>
    </w:p>
    <w:tbl>
      <w:tblPr>
        <w:tblStyle w:val="a3"/>
        <w:tblW w:w="5000" w:type="pct"/>
        <w:tblLook w:val="04A0" w:firstRow="1" w:lastRow="0" w:firstColumn="1" w:lastColumn="0" w:noHBand="0" w:noVBand="1"/>
      </w:tblPr>
      <w:tblGrid>
        <w:gridCol w:w="2279"/>
        <w:gridCol w:w="1060"/>
        <w:gridCol w:w="1060"/>
        <w:gridCol w:w="1060"/>
        <w:gridCol w:w="1060"/>
        <w:gridCol w:w="966"/>
        <w:gridCol w:w="1121"/>
        <w:gridCol w:w="1060"/>
        <w:gridCol w:w="1059"/>
        <w:gridCol w:w="1062"/>
        <w:gridCol w:w="973"/>
        <w:gridCol w:w="1064"/>
      </w:tblGrid>
      <w:tr w:rsidR="00DD59FD" w:rsidRPr="007B2777" w:rsidTr="00596E72">
        <w:trPr>
          <w:trHeight w:val="379"/>
        </w:trPr>
        <w:tc>
          <w:tcPr>
            <w:tcW w:w="824" w:type="pct"/>
            <w:shd w:val="clear" w:color="auto" w:fill="B8CCE4" w:themeFill="accent1" w:themeFillTint="66"/>
            <w:vAlign w:val="center"/>
            <w:hideMark/>
          </w:tcPr>
          <w:p w:rsidR="00DD59FD" w:rsidRPr="007B2777" w:rsidRDefault="00DD59FD" w:rsidP="00DD59FD">
            <w:pPr>
              <w:overflowPunct/>
              <w:autoSpaceDE/>
              <w:autoSpaceDN/>
              <w:adjustRightInd/>
              <w:jc w:val="center"/>
            </w:pPr>
            <w:r w:rsidRPr="007B2777">
              <w:t>Вещество</w:t>
            </w:r>
          </w:p>
        </w:tc>
        <w:tc>
          <w:tcPr>
            <w:tcW w:w="383" w:type="pct"/>
            <w:shd w:val="clear" w:color="auto" w:fill="B8CCE4" w:themeFill="accent1" w:themeFillTint="66"/>
            <w:vAlign w:val="center"/>
            <w:hideMark/>
          </w:tcPr>
          <w:p w:rsidR="00DD59FD" w:rsidRPr="007B2777" w:rsidRDefault="00DD59FD" w:rsidP="00DD59FD">
            <w:pPr>
              <w:overflowPunct/>
              <w:autoSpaceDE/>
              <w:autoSpaceDN/>
              <w:adjustRightInd/>
              <w:jc w:val="center"/>
            </w:pPr>
            <w:r w:rsidRPr="007B2777">
              <w:t>С</w:t>
            </w:r>
            <w:proofErr w:type="gramStart"/>
            <w:r w:rsidRPr="007B2777">
              <w:t>H</w:t>
            </w:r>
            <w:proofErr w:type="gramEnd"/>
          </w:p>
        </w:tc>
        <w:tc>
          <w:tcPr>
            <w:tcW w:w="383" w:type="pct"/>
            <w:shd w:val="clear" w:color="auto" w:fill="B8CCE4" w:themeFill="accent1" w:themeFillTint="66"/>
            <w:vAlign w:val="center"/>
            <w:hideMark/>
          </w:tcPr>
          <w:p w:rsidR="00DD59FD" w:rsidRPr="007B2777" w:rsidRDefault="00DD59FD" w:rsidP="00DD59FD">
            <w:pPr>
              <w:overflowPunct/>
              <w:autoSpaceDE/>
              <w:autoSpaceDN/>
              <w:adjustRightInd/>
              <w:jc w:val="center"/>
            </w:pPr>
            <w:r w:rsidRPr="007B2777">
              <w:t>CH4</w:t>
            </w:r>
          </w:p>
        </w:tc>
        <w:tc>
          <w:tcPr>
            <w:tcW w:w="383" w:type="pct"/>
            <w:shd w:val="clear" w:color="auto" w:fill="B8CCE4" w:themeFill="accent1" w:themeFillTint="66"/>
            <w:vAlign w:val="center"/>
            <w:hideMark/>
          </w:tcPr>
          <w:p w:rsidR="00DD59FD" w:rsidRPr="007B2777" w:rsidRDefault="00DD59FD" w:rsidP="00DD59FD">
            <w:pPr>
              <w:overflowPunct/>
              <w:autoSpaceDE/>
              <w:autoSpaceDN/>
              <w:adjustRightInd/>
              <w:jc w:val="center"/>
            </w:pPr>
            <w:proofErr w:type="spellStart"/>
            <w:r w:rsidRPr="007B2777">
              <w:t>CHx</w:t>
            </w:r>
            <w:proofErr w:type="spellEnd"/>
          </w:p>
        </w:tc>
        <w:tc>
          <w:tcPr>
            <w:tcW w:w="383" w:type="pct"/>
            <w:shd w:val="clear" w:color="auto" w:fill="B8CCE4" w:themeFill="accent1" w:themeFillTint="66"/>
            <w:vAlign w:val="center"/>
            <w:hideMark/>
          </w:tcPr>
          <w:p w:rsidR="00DD59FD" w:rsidRPr="007B2777" w:rsidRDefault="00DD59FD" w:rsidP="00DD59FD">
            <w:pPr>
              <w:overflowPunct/>
              <w:autoSpaceDE/>
              <w:autoSpaceDN/>
              <w:adjustRightInd/>
              <w:jc w:val="center"/>
            </w:pPr>
            <w:r w:rsidRPr="007B2777">
              <w:t>CO</w:t>
            </w:r>
          </w:p>
        </w:tc>
        <w:tc>
          <w:tcPr>
            <w:tcW w:w="349" w:type="pct"/>
            <w:shd w:val="clear" w:color="auto" w:fill="B8CCE4" w:themeFill="accent1" w:themeFillTint="66"/>
            <w:vAlign w:val="center"/>
            <w:hideMark/>
          </w:tcPr>
          <w:p w:rsidR="00DD59FD" w:rsidRPr="007B2777" w:rsidRDefault="00DD59FD" w:rsidP="00DD59FD">
            <w:pPr>
              <w:overflowPunct/>
              <w:autoSpaceDE/>
              <w:autoSpaceDN/>
              <w:adjustRightInd/>
              <w:jc w:val="center"/>
            </w:pPr>
            <w:r w:rsidRPr="007B2777">
              <w:t>H2S</w:t>
            </w:r>
          </w:p>
        </w:tc>
        <w:tc>
          <w:tcPr>
            <w:tcW w:w="405" w:type="pct"/>
            <w:shd w:val="clear" w:color="auto" w:fill="B8CCE4" w:themeFill="accent1" w:themeFillTint="66"/>
            <w:vAlign w:val="center"/>
            <w:hideMark/>
          </w:tcPr>
          <w:p w:rsidR="00DD59FD" w:rsidRPr="007B2777" w:rsidRDefault="00DD59FD" w:rsidP="00DD59FD">
            <w:pPr>
              <w:overflowPunct/>
              <w:autoSpaceDE/>
              <w:autoSpaceDN/>
              <w:adjustRightInd/>
              <w:jc w:val="center"/>
            </w:pPr>
            <w:r w:rsidRPr="007B2777">
              <w:t>NH3</w:t>
            </w:r>
          </w:p>
        </w:tc>
        <w:tc>
          <w:tcPr>
            <w:tcW w:w="383" w:type="pct"/>
            <w:shd w:val="clear" w:color="auto" w:fill="B8CCE4" w:themeFill="accent1" w:themeFillTint="66"/>
            <w:vAlign w:val="center"/>
            <w:hideMark/>
          </w:tcPr>
          <w:p w:rsidR="00DD59FD" w:rsidRPr="007B2777" w:rsidRDefault="00DD59FD" w:rsidP="00DD59FD">
            <w:pPr>
              <w:overflowPunct/>
              <w:autoSpaceDE/>
              <w:autoSpaceDN/>
              <w:adjustRightInd/>
              <w:jc w:val="center"/>
            </w:pPr>
            <w:r w:rsidRPr="007B2777">
              <w:t>NO</w:t>
            </w:r>
          </w:p>
        </w:tc>
        <w:tc>
          <w:tcPr>
            <w:tcW w:w="383" w:type="pct"/>
            <w:shd w:val="clear" w:color="auto" w:fill="B8CCE4" w:themeFill="accent1" w:themeFillTint="66"/>
            <w:vAlign w:val="center"/>
            <w:hideMark/>
          </w:tcPr>
          <w:p w:rsidR="00DD59FD" w:rsidRPr="007B2777" w:rsidRDefault="00DD59FD" w:rsidP="00DD59FD">
            <w:pPr>
              <w:overflowPunct/>
              <w:autoSpaceDE/>
              <w:autoSpaceDN/>
              <w:adjustRightInd/>
              <w:jc w:val="center"/>
            </w:pPr>
            <w:r w:rsidRPr="007B2777">
              <w:t>NO2</w:t>
            </w:r>
          </w:p>
        </w:tc>
        <w:tc>
          <w:tcPr>
            <w:tcW w:w="384" w:type="pct"/>
            <w:shd w:val="clear" w:color="auto" w:fill="B8CCE4" w:themeFill="accent1" w:themeFillTint="66"/>
            <w:vAlign w:val="center"/>
            <w:hideMark/>
          </w:tcPr>
          <w:p w:rsidR="00DD59FD" w:rsidRPr="007B2777" w:rsidRDefault="00DD59FD" w:rsidP="00DD59FD">
            <w:pPr>
              <w:overflowPunct/>
              <w:autoSpaceDE/>
              <w:autoSpaceDN/>
              <w:adjustRightInd/>
              <w:jc w:val="center"/>
            </w:pPr>
            <w:proofErr w:type="spellStart"/>
            <w:r w:rsidRPr="007B2777">
              <w:t>NOx</w:t>
            </w:r>
            <w:proofErr w:type="spellEnd"/>
          </w:p>
        </w:tc>
        <w:tc>
          <w:tcPr>
            <w:tcW w:w="352" w:type="pct"/>
            <w:shd w:val="clear" w:color="auto" w:fill="B8CCE4" w:themeFill="accent1" w:themeFillTint="66"/>
            <w:vAlign w:val="center"/>
            <w:hideMark/>
          </w:tcPr>
          <w:p w:rsidR="00DD59FD" w:rsidRPr="007B2777" w:rsidRDefault="00DD59FD" w:rsidP="00DD59FD">
            <w:pPr>
              <w:overflowPunct/>
              <w:autoSpaceDE/>
              <w:autoSpaceDN/>
              <w:adjustRightInd/>
              <w:jc w:val="center"/>
            </w:pPr>
            <w:r w:rsidRPr="007B2777">
              <w:t>SO2</w:t>
            </w:r>
          </w:p>
        </w:tc>
        <w:tc>
          <w:tcPr>
            <w:tcW w:w="385" w:type="pct"/>
            <w:shd w:val="clear" w:color="auto" w:fill="B8CCE4" w:themeFill="accent1" w:themeFillTint="66"/>
            <w:vAlign w:val="center"/>
            <w:hideMark/>
          </w:tcPr>
          <w:p w:rsidR="00DD59FD" w:rsidRPr="007B2777" w:rsidRDefault="00DD59FD" w:rsidP="00DD59FD">
            <w:pPr>
              <w:overflowPunct/>
              <w:autoSpaceDE/>
              <w:autoSpaceDN/>
              <w:adjustRightInd/>
              <w:jc w:val="center"/>
            </w:pPr>
            <w:r w:rsidRPr="007B2777">
              <w:t>пыль</w:t>
            </w:r>
          </w:p>
        </w:tc>
      </w:tr>
      <w:tr w:rsidR="00DD59FD" w:rsidRPr="007B2777" w:rsidTr="00596E72">
        <w:trPr>
          <w:trHeight w:val="554"/>
        </w:trPr>
        <w:tc>
          <w:tcPr>
            <w:tcW w:w="824" w:type="pct"/>
            <w:vAlign w:val="center"/>
          </w:tcPr>
          <w:p w:rsidR="00DD59FD" w:rsidRPr="007B2777" w:rsidRDefault="00DD59FD" w:rsidP="00DD59FD">
            <w:pPr>
              <w:overflowPunct/>
              <w:autoSpaceDE/>
              <w:autoSpaceDN/>
              <w:adjustRightInd/>
              <w:jc w:val="center"/>
            </w:pPr>
            <w:r w:rsidRPr="007B2777">
              <w:t>ИЗА</w:t>
            </w:r>
          </w:p>
        </w:tc>
        <w:tc>
          <w:tcPr>
            <w:tcW w:w="383" w:type="pct"/>
            <w:vAlign w:val="center"/>
          </w:tcPr>
          <w:p w:rsidR="00DD59FD" w:rsidRPr="007B2777" w:rsidRDefault="00DD59FD" w:rsidP="00DD59FD">
            <w:pPr>
              <w:overflowPunct/>
              <w:autoSpaceDE/>
              <w:autoSpaceDN/>
              <w:adjustRightInd/>
              <w:jc w:val="center"/>
            </w:pPr>
            <w:r w:rsidRPr="007B2777">
              <w:t>-</w:t>
            </w:r>
          </w:p>
        </w:tc>
        <w:tc>
          <w:tcPr>
            <w:tcW w:w="383" w:type="pct"/>
            <w:vAlign w:val="center"/>
          </w:tcPr>
          <w:p w:rsidR="00DD59FD" w:rsidRPr="007B2777" w:rsidRDefault="00DD59FD" w:rsidP="00DD59FD">
            <w:pPr>
              <w:overflowPunct/>
              <w:autoSpaceDE/>
              <w:autoSpaceDN/>
              <w:adjustRightInd/>
              <w:jc w:val="center"/>
            </w:pPr>
            <w:r w:rsidRPr="007B2777">
              <w:t>0,025</w:t>
            </w:r>
          </w:p>
        </w:tc>
        <w:tc>
          <w:tcPr>
            <w:tcW w:w="383" w:type="pct"/>
            <w:vAlign w:val="center"/>
          </w:tcPr>
          <w:p w:rsidR="00DD59FD" w:rsidRPr="007B2777" w:rsidRDefault="00DD59FD" w:rsidP="00DD59FD">
            <w:pPr>
              <w:overflowPunct/>
              <w:autoSpaceDE/>
              <w:autoSpaceDN/>
              <w:adjustRightInd/>
              <w:jc w:val="center"/>
            </w:pPr>
            <w:r w:rsidRPr="007B2777">
              <w:t>-</w:t>
            </w:r>
          </w:p>
        </w:tc>
        <w:tc>
          <w:tcPr>
            <w:tcW w:w="383" w:type="pct"/>
            <w:vAlign w:val="center"/>
          </w:tcPr>
          <w:p w:rsidR="00DD59FD" w:rsidRPr="007B2777" w:rsidRDefault="00DD59FD" w:rsidP="00DD59FD">
            <w:pPr>
              <w:overflowPunct/>
              <w:autoSpaceDE/>
              <w:autoSpaceDN/>
              <w:adjustRightInd/>
              <w:jc w:val="center"/>
            </w:pPr>
            <w:r w:rsidRPr="007B2777">
              <w:t>0,017</w:t>
            </w:r>
          </w:p>
        </w:tc>
        <w:tc>
          <w:tcPr>
            <w:tcW w:w="349" w:type="pct"/>
            <w:vAlign w:val="center"/>
          </w:tcPr>
          <w:p w:rsidR="00DD59FD" w:rsidRPr="007B2777" w:rsidRDefault="00DD59FD" w:rsidP="00DD59FD">
            <w:pPr>
              <w:overflowPunct/>
              <w:autoSpaceDE/>
              <w:autoSpaceDN/>
              <w:adjustRightInd/>
              <w:spacing w:before="100" w:beforeAutospacing="1" w:afterAutospacing="1"/>
              <w:jc w:val="center"/>
            </w:pPr>
            <w:r w:rsidRPr="007B2777">
              <w:t>-</w:t>
            </w:r>
          </w:p>
        </w:tc>
        <w:tc>
          <w:tcPr>
            <w:tcW w:w="405" w:type="pct"/>
            <w:vAlign w:val="center"/>
          </w:tcPr>
          <w:p w:rsidR="00DD59FD" w:rsidRPr="007B2777" w:rsidRDefault="00DD59FD" w:rsidP="00DD59FD">
            <w:pPr>
              <w:overflowPunct/>
              <w:autoSpaceDE/>
              <w:autoSpaceDN/>
              <w:adjustRightInd/>
              <w:spacing w:before="100" w:beforeAutospacing="1" w:afterAutospacing="1"/>
              <w:jc w:val="center"/>
            </w:pPr>
            <w:r w:rsidRPr="007B2777">
              <w:t>0,126</w:t>
            </w:r>
          </w:p>
        </w:tc>
        <w:tc>
          <w:tcPr>
            <w:tcW w:w="383" w:type="pct"/>
            <w:vAlign w:val="center"/>
          </w:tcPr>
          <w:p w:rsidR="00DD59FD" w:rsidRPr="007B2777" w:rsidRDefault="00DD59FD" w:rsidP="00DD59FD">
            <w:pPr>
              <w:overflowPunct/>
              <w:autoSpaceDE/>
              <w:autoSpaceDN/>
              <w:adjustRightInd/>
              <w:jc w:val="center"/>
            </w:pPr>
            <w:r w:rsidRPr="007B2777">
              <w:t>0,517</w:t>
            </w:r>
          </w:p>
        </w:tc>
        <w:tc>
          <w:tcPr>
            <w:tcW w:w="383" w:type="pct"/>
            <w:vAlign w:val="center"/>
          </w:tcPr>
          <w:p w:rsidR="00DD59FD" w:rsidRPr="007B2777" w:rsidRDefault="00DD59FD" w:rsidP="00DD59FD">
            <w:pPr>
              <w:overflowPunct/>
              <w:autoSpaceDE/>
              <w:autoSpaceDN/>
              <w:adjustRightInd/>
              <w:spacing w:before="100" w:beforeAutospacing="1" w:afterAutospacing="1"/>
              <w:jc w:val="center"/>
            </w:pPr>
            <w:r w:rsidRPr="007B2777">
              <w:t>0,718</w:t>
            </w:r>
          </w:p>
        </w:tc>
        <w:tc>
          <w:tcPr>
            <w:tcW w:w="384" w:type="pct"/>
            <w:vAlign w:val="center"/>
          </w:tcPr>
          <w:p w:rsidR="00DD59FD" w:rsidRPr="007B2777" w:rsidRDefault="00DD59FD" w:rsidP="00DD59FD">
            <w:pPr>
              <w:overflowPunct/>
              <w:autoSpaceDE/>
              <w:autoSpaceDN/>
              <w:adjustRightInd/>
              <w:jc w:val="center"/>
            </w:pPr>
            <w:r w:rsidRPr="007B2777">
              <w:t>-</w:t>
            </w:r>
          </w:p>
        </w:tc>
        <w:tc>
          <w:tcPr>
            <w:tcW w:w="352" w:type="pct"/>
            <w:vAlign w:val="center"/>
          </w:tcPr>
          <w:p w:rsidR="00DD59FD" w:rsidRPr="007B2777" w:rsidRDefault="00DD59FD" w:rsidP="00DD59FD">
            <w:pPr>
              <w:overflowPunct/>
              <w:autoSpaceDE/>
              <w:autoSpaceDN/>
              <w:adjustRightInd/>
              <w:jc w:val="center"/>
            </w:pPr>
            <w:r w:rsidRPr="007B2777">
              <w:t>0,08</w:t>
            </w:r>
          </w:p>
        </w:tc>
        <w:tc>
          <w:tcPr>
            <w:tcW w:w="385" w:type="pct"/>
            <w:vAlign w:val="center"/>
          </w:tcPr>
          <w:p w:rsidR="00DD59FD" w:rsidRPr="007B2777" w:rsidRDefault="00DD59FD" w:rsidP="00DD59FD">
            <w:pPr>
              <w:overflowPunct/>
              <w:autoSpaceDE/>
              <w:autoSpaceDN/>
              <w:adjustRightInd/>
              <w:jc w:val="center"/>
            </w:pPr>
            <w:r w:rsidRPr="007B2777">
              <w:t>0,08</w:t>
            </w:r>
          </w:p>
        </w:tc>
      </w:tr>
    </w:tbl>
    <w:p w:rsidR="00596E72" w:rsidRPr="00596E72" w:rsidRDefault="00596E72" w:rsidP="00596E72">
      <w:pPr>
        <w:ind w:firstLine="708"/>
        <w:jc w:val="both"/>
        <w:rPr>
          <w:sz w:val="24"/>
          <w:szCs w:val="24"/>
        </w:rPr>
      </w:pPr>
      <w:r w:rsidRPr="00596E72">
        <w:rPr>
          <w:sz w:val="24"/>
          <w:szCs w:val="24"/>
        </w:rPr>
        <w:t xml:space="preserve">Комплексный ИЗА на ПКЗ-1 (индекс загрязнения атмосферы) по 7 измеряемым загрязняющим веществам составляет 1,56, т.е. атмосферный воздух на территории муниципального образования город Краснодар </w:t>
      </w:r>
      <w:r w:rsidRPr="00596E72">
        <w:rPr>
          <w:b/>
          <w:i/>
          <w:sz w:val="24"/>
          <w:szCs w:val="24"/>
        </w:rPr>
        <w:t>слабо загрязнен</w:t>
      </w:r>
      <w:r>
        <w:rPr>
          <w:b/>
          <w:i/>
          <w:sz w:val="24"/>
          <w:szCs w:val="24"/>
        </w:rPr>
        <w:t>.</w:t>
      </w:r>
    </w:p>
    <w:p w:rsidR="00DD59FD" w:rsidRPr="007B2777" w:rsidRDefault="00DD59FD" w:rsidP="00DD59FD"/>
    <w:p w:rsidR="00DD59FD" w:rsidRDefault="00DD59FD" w:rsidP="00DD59FD">
      <w:pPr>
        <w:jc w:val="right"/>
      </w:pPr>
      <w:r w:rsidRPr="007B2777">
        <w:t xml:space="preserve">                                                                                                                                         </w:t>
      </w:r>
    </w:p>
    <w:p w:rsidR="00DD59FD" w:rsidRDefault="00DD59FD" w:rsidP="00DD59FD">
      <w:pPr>
        <w:rPr>
          <w:b/>
          <w:i/>
        </w:rPr>
      </w:pPr>
      <w:r w:rsidRPr="007B2777">
        <w:rPr>
          <w:b/>
          <w:i/>
        </w:rPr>
        <w:t xml:space="preserve">ИЗА ПКЗ-2 </w:t>
      </w:r>
    </w:p>
    <w:p w:rsidR="00DD59FD" w:rsidRPr="007B2777" w:rsidRDefault="00DD59FD" w:rsidP="00DD59FD">
      <w:pPr>
        <w:rPr>
          <w:b/>
          <w:i/>
        </w:rPr>
      </w:pPr>
    </w:p>
    <w:tbl>
      <w:tblPr>
        <w:tblStyle w:val="a3"/>
        <w:tblW w:w="5000" w:type="pct"/>
        <w:tblLook w:val="04A0" w:firstRow="1" w:lastRow="0" w:firstColumn="1" w:lastColumn="0" w:noHBand="0" w:noVBand="1"/>
      </w:tblPr>
      <w:tblGrid>
        <w:gridCol w:w="2279"/>
        <w:gridCol w:w="1060"/>
        <w:gridCol w:w="1060"/>
        <w:gridCol w:w="1060"/>
        <w:gridCol w:w="1060"/>
        <w:gridCol w:w="966"/>
        <w:gridCol w:w="1121"/>
        <w:gridCol w:w="1060"/>
        <w:gridCol w:w="1059"/>
        <w:gridCol w:w="1062"/>
        <w:gridCol w:w="973"/>
        <w:gridCol w:w="1064"/>
      </w:tblGrid>
      <w:tr w:rsidR="00DD59FD" w:rsidRPr="007B2777" w:rsidTr="00DD59FD">
        <w:trPr>
          <w:trHeight w:val="379"/>
        </w:trPr>
        <w:tc>
          <w:tcPr>
            <w:tcW w:w="823" w:type="pct"/>
            <w:shd w:val="clear" w:color="auto" w:fill="B8CCE4" w:themeFill="accent1" w:themeFillTint="66"/>
            <w:vAlign w:val="center"/>
            <w:hideMark/>
          </w:tcPr>
          <w:p w:rsidR="00DD59FD" w:rsidRPr="007B2777" w:rsidRDefault="00DD59FD" w:rsidP="00DD59FD">
            <w:pPr>
              <w:overflowPunct/>
              <w:autoSpaceDE/>
              <w:autoSpaceDN/>
              <w:adjustRightInd/>
              <w:jc w:val="center"/>
            </w:pPr>
            <w:r w:rsidRPr="007B2777">
              <w:t>Вещество</w:t>
            </w:r>
          </w:p>
        </w:tc>
        <w:tc>
          <w:tcPr>
            <w:tcW w:w="383" w:type="pct"/>
            <w:shd w:val="clear" w:color="auto" w:fill="B8CCE4" w:themeFill="accent1" w:themeFillTint="66"/>
            <w:vAlign w:val="center"/>
            <w:hideMark/>
          </w:tcPr>
          <w:p w:rsidR="00DD59FD" w:rsidRPr="007B2777" w:rsidRDefault="00DD59FD" w:rsidP="00DD59FD">
            <w:pPr>
              <w:overflowPunct/>
              <w:autoSpaceDE/>
              <w:autoSpaceDN/>
              <w:adjustRightInd/>
              <w:jc w:val="center"/>
            </w:pPr>
            <w:r w:rsidRPr="007B2777">
              <w:t>С</w:t>
            </w:r>
            <w:proofErr w:type="gramStart"/>
            <w:r w:rsidRPr="007B2777">
              <w:t>H</w:t>
            </w:r>
            <w:proofErr w:type="gramEnd"/>
          </w:p>
        </w:tc>
        <w:tc>
          <w:tcPr>
            <w:tcW w:w="383" w:type="pct"/>
            <w:shd w:val="clear" w:color="auto" w:fill="B8CCE4" w:themeFill="accent1" w:themeFillTint="66"/>
            <w:vAlign w:val="center"/>
            <w:hideMark/>
          </w:tcPr>
          <w:p w:rsidR="00DD59FD" w:rsidRPr="007B2777" w:rsidRDefault="00DD59FD" w:rsidP="00DD59FD">
            <w:pPr>
              <w:overflowPunct/>
              <w:autoSpaceDE/>
              <w:autoSpaceDN/>
              <w:adjustRightInd/>
              <w:jc w:val="center"/>
            </w:pPr>
            <w:r w:rsidRPr="007B2777">
              <w:t>CH4</w:t>
            </w:r>
          </w:p>
        </w:tc>
        <w:tc>
          <w:tcPr>
            <w:tcW w:w="383" w:type="pct"/>
            <w:shd w:val="clear" w:color="auto" w:fill="B8CCE4" w:themeFill="accent1" w:themeFillTint="66"/>
            <w:vAlign w:val="center"/>
            <w:hideMark/>
          </w:tcPr>
          <w:p w:rsidR="00DD59FD" w:rsidRPr="007B2777" w:rsidRDefault="00DD59FD" w:rsidP="00DD59FD">
            <w:pPr>
              <w:overflowPunct/>
              <w:autoSpaceDE/>
              <w:autoSpaceDN/>
              <w:adjustRightInd/>
              <w:jc w:val="center"/>
            </w:pPr>
            <w:proofErr w:type="spellStart"/>
            <w:r w:rsidRPr="007B2777">
              <w:t>CHx</w:t>
            </w:r>
            <w:proofErr w:type="spellEnd"/>
          </w:p>
        </w:tc>
        <w:tc>
          <w:tcPr>
            <w:tcW w:w="383" w:type="pct"/>
            <w:shd w:val="clear" w:color="auto" w:fill="B8CCE4" w:themeFill="accent1" w:themeFillTint="66"/>
            <w:vAlign w:val="center"/>
            <w:hideMark/>
          </w:tcPr>
          <w:p w:rsidR="00DD59FD" w:rsidRPr="007B2777" w:rsidRDefault="00DD59FD" w:rsidP="00DD59FD">
            <w:pPr>
              <w:overflowPunct/>
              <w:autoSpaceDE/>
              <w:autoSpaceDN/>
              <w:adjustRightInd/>
              <w:jc w:val="center"/>
            </w:pPr>
            <w:r w:rsidRPr="007B2777">
              <w:t>CO</w:t>
            </w:r>
          </w:p>
        </w:tc>
        <w:tc>
          <w:tcPr>
            <w:tcW w:w="349" w:type="pct"/>
            <w:shd w:val="clear" w:color="auto" w:fill="B8CCE4" w:themeFill="accent1" w:themeFillTint="66"/>
            <w:vAlign w:val="center"/>
            <w:hideMark/>
          </w:tcPr>
          <w:p w:rsidR="00DD59FD" w:rsidRPr="007B2777" w:rsidRDefault="00DD59FD" w:rsidP="00DD59FD">
            <w:pPr>
              <w:overflowPunct/>
              <w:autoSpaceDE/>
              <w:autoSpaceDN/>
              <w:adjustRightInd/>
              <w:jc w:val="center"/>
            </w:pPr>
            <w:r w:rsidRPr="007B2777">
              <w:t>H2S</w:t>
            </w:r>
          </w:p>
        </w:tc>
        <w:tc>
          <w:tcPr>
            <w:tcW w:w="405" w:type="pct"/>
            <w:shd w:val="clear" w:color="auto" w:fill="B8CCE4" w:themeFill="accent1" w:themeFillTint="66"/>
            <w:vAlign w:val="center"/>
            <w:hideMark/>
          </w:tcPr>
          <w:p w:rsidR="00DD59FD" w:rsidRPr="007B2777" w:rsidRDefault="00DD59FD" w:rsidP="00DD59FD">
            <w:pPr>
              <w:overflowPunct/>
              <w:autoSpaceDE/>
              <w:autoSpaceDN/>
              <w:adjustRightInd/>
              <w:jc w:val="center"/>
            </w:pPr>
            <w:r w:rsidRPr="007B2777">
              <w:t>NH3</w:t>
            </w:r>
          </w:p>
        </w:tc>
        <w:tc>
          <w:tcPr>
            <w:tcW w:w="383" w:type="pct"/>
            <w:shd w:val="clear" w:color="auto" w:fill="B8CCE4" w:themeFill="accent1" w:themeFillTint="66"/>
            <w:vAlign w:val="center"/>
            <w:hideMark/>
          </w:tcPr>
          <w:p w:rsidR="00DD59FD" w:rsidRPr="007B2777" w:rsidRDefault="00DD59FD" w:rsidP="00DD59FD">
            <w:pPr>
              <w:overflowPunct/>
              <w:autoSpaceDE/>
              <w:autoSpaceDN/>
              <w:adjustRightInd/>
              <w:jc w:val="center"/>
            </w:pPr>
            <w:r w:rsidRPr="007B2777">
              <w:t>NO</w:t>
            </w:r>
          </w:p>
        </w:tc>
        <w:tc>
          <w:tcPr>
            <w:tcW w:w="383" w:type="pct"/>
            <w:shd w:val="clear" w:color="auto" w:fill="B8CCE4" w:themeFill="accent1" w:themeFillTint="66"/>
            <w:vAlign w:val="center"/>
            <w:hideMark/>
          </w:tcPr>
          <w:p w:rsidR="00DD59FD" w:rsidRPr="007B2777" w:rsidRDefault="00DD59FD" w:rsidP="00DD59FD">
            <w:pPr>
              <w:overflowPunct/>
              <w:autoSpaceDE/>
              <w:autoSpaceDN/>
              <w:adjustRightInd/>
              <w:jc w:val="center"/>
            </w:pPr>
            <w:r w:rsidRPr="007B2777">
              <w:t>NO2</w:t>
            </w:r>
          </w:p>
        </w:tc>
        <w:tc>
          <w:tcPr>
            <w:tcW w:w="384" w:type="pct"/>
            <w:shd w:val="clear" w:color="auto" w:fill="B8CCE4" w:themeFill="accent1" w:themeFillTint="66"/>
            <w:vAlign w:val="center"/>
            <w:hideMark/>
          </w:tcPr>
          <w:p w:rsidR="00DD59FD" w:rsidRPr="007B2777" w:rsidRDefault="00DD59FD" w:rsidP="00DD59FD">
            <w:pPr>
              <w:overflowPunct/>
              <w:autoSpaceDE/>
              <w:autoSpaceDN/>
              <w:adjustRightInd/>
              <w:jc w:val="center"/>
            </w:pPr>
            <w:proofErr w:type="spellStart"/>
            <w:r w:rsidRPr="007B2777">
              <w:t>NOx</w:t>
            </w:r>
            <w:proofErr w:type="spellEnd"/>
          </w:p>
        </w:tc>
        <w:tc>
          <w:tcPr>
            <w:tcW w:w="352" w:type="pct"/>
            <w:shd w:val="clear" w:color="auto" w:fill="B8CCE4" w:themeFill="accent1" w:themeFillTint="66"/>
            <w:vAlign w:val="center"/>
            <w:hideMark/>
          </w:tcPr>
          <w:p w:rsidR="00DD59FD" w:rsidRPr="007B2777" w:rsidRDefault="00DD59FD" w:rsidP="00DD59FD">
            <w:pPr>
              <w:overflowPunct/>
              <w:autoSpaceDE/>
              <w:autoSpaceDN/>
              <w:adjustRightInd/>
              <w:jc w:val="center"/>
            </w:pPr>
            <w:r w:rsidRPr="007B2777">
              <w:t>SO2</w:t>
            </w:r>
          </w:p>
        </w:tc>
        <w:tc>
          <w:tcPr>
            <w:tcW w:w="385" w:type="pct"/>
            <w:shd w:val="clear" w:color="auto" w:fill="B8CCE4" w:themeFill="accent1" w:themeFillTint="66"/>
            <w:vAlign w:val="center"/>
            <w:hideMark/>
          </w:tcPr>
          <w:p w:rsidR="00DD59FD" w:rsidRPr="007B2777" w:rsidRDefault="00DD59FD" w:rsidP="00DD59FD">
            <w:pPr>
              <w:overflowPunct/>
              <w:autoSpaceDE/>
              <w:autoSpaceDN/>
              <w:adjustRightInd/>
              <w:jc w:val="center"/>
            </w:pPr>
            <w:r w:rsidRPr="007B2777">
              <w:t>пыль</w:t>
            </w:r>
          </w:p>
        </w:tc>
      </w:tr>
      <w:tr w:rsidR="00DD59FD" w:rsidRPr="007B2777" w:rsidTr="00DD59FD">
        <w:trPr>
          <w:trHeight w:val="554"/>
        </w:trPr>
        <w:tc>
          <w:tcPr>
            <w:tcW w:w="823" w:type="pct"/>
            <w:vAlign w:val="center"/>
          </w:tcPr>
          <w:p w:rsidR="00DD59FD" w:rsidRPr="007B2777" w:rsidRDefault="00DD59FD" w:rsidP="00DD59FD">
            <w:pPr>
              <w:overflowPunct/>
              <w:autoSpaceDE/>
              <w:autoSpaceDN/>
              <w:adjustRightInd/>
              <w:jc w:val="center"/>
            </w:pPr>
            <w:r w:rsidRPr="007B2777">
              <w:t>ИЗА</w:t>
            </w:r>
          </w:p>
        </w:tc>
        <w:tc>
          <w:tcPr>
            <w:tcW w:w="383" w:type="pct"/>
            <w:vAlign w:val="center"/>
          </w:tcPr>
          <w:p w:rsidR="00DD59FD" w:rsidRPr="007B2777" w:rsidRDefault="00DD59FD" w:rsidP="00DD59FD">
            <w:pPr>
              <w:overflowPunct/>
              <w:autoSpaceDE/>
              <w:autoSpaceDN/>
              <w:adjustRightInd/>
              <w:jc w:val="center"/>
            </w:pPr>
            <w:r w:rsidRPr="007B2777">
              <w:t>-</w:t>
            </w:r>
          </w:p>
        </w:tc>
        <w:tc>
          <w:tcPr>
            <w:tcW w:w="383" w:type="pct"/>
            <w:vAlign w:val="center"/>
          </w:tcPr>
          <w:p w:rsidR="00DD59FD" w:rsidRPr="007B2777" w:rsidRDefault="00DD59FD" w:rsidP="00DD59FD">
            <w:pPr>
              <w:overflowPunct/>
              <w:autoSpaceDE/>
              <w:autoSpaceDN/>
              <w:adjustRightInd/>
              <w:jc w:val="center"/>
            </w:pPr>
            <w:r w:rsidRPr="007B2777">
              <w:t>0,027</w:t>
            </w:r>
          </w:p>
        </w:tc>
        <w:tc>
          <w:tcPr>
            <w:tcW w:w="383" w:type="pct"/>
            <w:vAlign w:val="center"/>
          </w:tcPr>
          <w:p w:rsidR="00DD59FD" w:rsidRPr="007B2777" w:rsidRDefault="00DD59FD" w:rsidP="00DD59FD">
            <w:pPr>
              <w:overflowPunct/>
              <w:autoSpaceDE/>
              <w:autoSpaceDN/>
              <w:adjustRightInd/>
              <w:jc w:val="center"/>
            </w:pPr>
            <w:r w:rsidRPr="007B2777">
              <w:t>-</w:t>
            </w:r>
          </w:p>
        </w:tc>
        <w:tc>
          <w:tcPr>
            <w:tcW w:w="383" w:type="pct"/>
            <w:vAlign w:val="center"/>
          </w:tcPr>
          <w:p w:rsidR="00DD59FD" w:rsidRPr="007B2777" w:rsidRDefault="00DD59FD" w:rsidP="00DD59FD">
            <w:pPr>
              <w:overflowPunct/>
              <w:autoSpaceDE/>
              <w:autoSpaceDN/>
              <w:adjustRightInd/>
              <w:jc w:val="center"/>
            </w:pPr>
            <w:r w:rsidRPr="007B2777">
              <w:t>0,022</w:t>
            </w:r>
          </w:p>
        </w:tc>
        <w:tc>
          <w:tcPr>
            <w:tcW w:w="349" w:type="pct"/>
            <w:vAlign w:val="center"/>
          </w:tcPr>
          <w:p w:rsidR="00DD59FD" w:rsidRPr="007B2777" w:rsidRDefault="00DD59FD" w:rsidP="00DD59FD">
            <w:pPr>
              <w:overflowPunct/>
              <w:autoSpaceDE/>
              <w:autoSpaceDN/>
              <w:adjustRightInd/>
              <w:spacing w:before="100" w:beforeAutospacing="1" w:afterAutospacing="1"/>
              <w:jc w:val="center"/>
            </w:pPr>
            <w:r w:rsidRPr="007B2777">
              <w:t>-</w:t>
            </w:r>
          </w:p>
        </w:tc>
        <w:tc>
          <w:tcPr>
            <w:tcW w:w="405" w:type="pct"/>
            <w:vAlign w:val="center"/>
          </w:tcPr>
          <w:p w:rsidR="00DD59FD" w:rsidRPr="007B2777" w:rsidRDefault="00DD59FD" w:rsidP="00DD59FD">
            <w:pPr>
              <w:overflowPunct/>
              <w:autoSpaceDE/>
              <w:autoSpaceDN/>
              <w:adjustRightInd/>
              <w:spacing w:before="100" w:beforeAutospacing="1" w:afterAutospacing="1"/>
              <w:jc w:val="center"/>
            </w:pPr>
            <w:r w:rsidRPr="007B2777">
              <w:t>0,154</w:t>
            </w:r>
          </w:p>
        </w:tc>
        <w:tc>
          <w:tcPr>
            <w:tcW w:w="383" w:type="pct"/>
            <w:vAlign w:val="center"/>
          </w:tcPr>
          <w:p w:rsidR="00DD59FD" w:rsidRPr="007B2777" w:rsidRDefault="00DD59FD" w:rsidP="00DD59FD">
            <w:pPr>
              <w:overflowPunct/>
              <w:autoSpaceDE/>
              <w:autoSpaceDN/>
              <w:adjustRightInd/>
              <w:jc w:val="center"/>
            </w:pPr>
            <w:r w:rsidRPr="007B2777">
              <w:t>0,533</w:t>
            </w:r>
          </w:p>
        </w:tc>
        <w:tc>
          <w:tcPr>
            <w:tcW w:w="383" w:type="pct"/>
            <w:vAlign w:val="center"/>
          </w:tcPr>
          <w:p w:rsidR="00DD59FD" w:rsidRPr="007B2777" w:rsidRDefault="00DD59FD" w:rsidP="00DD59FD">
            <w:pPr>
              <w:overflowPunct/>
              <w:autoSpaceDE/>
              <w:autoSpaceDN/>
              <w:adjustRightInd/>
              <w:spacing w:before="100" w:beforeAutospacing="1" w:afterAutospacing="1"/>
              <w:jc w:val="center"/>
            </w:pPr>
            <w:r w:rsidRPr="007B2777">
              <w:t>1,033</w:t>
            </w:r>
          </w:p>
        </w:tc>
        <w:tc>
          <w:tcPr>
            <w:tcW w:w="384" w:type="pct"/>
            <w:vAlign w:val="center"/>
          </w:tcPr>
          <w:p w:rsidR="00DD59FD" w:rsidRPr="007B2777" w:rsidRDefault="00DD59FD" w:rsidP="00DD59FD">
            <w:pPr>
              <w:overflowPunct/>
              <w:autoSpaceDE/>
              <w:autoSpaceDN/>
              <w:adjustRightInd/>
              <w:jc w:val="center"/>
            </w:pPr>
            <w:r w:rsidRPr="007B2777">
              <w:t>-</w:t>
            </w:r>
          </w:p>
        </w:tc>
        <w:tc>
          <w:tcPr>
            <w:tcW w:w="352" w:type="pct"/>
            <w:vAlign w:val="center"/>
          </w:tcPr>
          <w:p w:rsidR="00DD59FD" w:rsidRPr="007B2777" w:rsidRDefault="00DD59FD" w:rsidP="00DD59FD">
            <w:pPr>
              <w:overflowPunct/>
              <w:autoSpaceDE/>
              <w:autoSpaceDN/>
              <w:adjustRightInd/>
              <w:jc w:val="center"/>
            </w:pPr>
            <w:r w:rsidRPr="007B2777">
              <w:t>0,1</w:t>
            </w:r>
          </w:p>
        </w:tc>
        <w:tc>
          <w:tcPr>
            <w:tcW w:w="385" w:type="pct"/>
            <w:vAlign w:val="center"/>
          </w:tcPr>
          <w:p w:rsidR="00DD59FD" w:rsidRPr="007B2777" w:rsidRDefault="00DD59FD" w:rsidP="00DD59FD">
            <w:pPr>
              <w:overflowPunct/>
              <w:autoSpaceDE/>
              <w:autoSpaceDN/>
              <w:adjustRightInd/>
              <w:jc w:val="center"/>
            </w:pPr>
            <w:r w:rsidRPr="007B2777">
              <w:t>0,147</w:t>
            </w:r>
          </w:p>
        </w:tc>
      </w:tr>
    </w:tbl>
    <w:p w:rsidR="00DD59FD" w:rsidRDefault="00DD59FD" w:rsidP="00DD59FD"/>
    <w:p w:rsidR="00DD59FD" w:rsidRPr="00596E72" w:rsidRDefault="00596E72" w:rsidP="00596E72">
      <w:pPr>
        <w:ind w:firstLine="708"/>
        <w:rPr>
          <w:b/>
          <w:i/>
          <w:sz w:val="24"/>
          <w:szCs w:val="24"/>
        </w:rPr>
      </w:pPr>
      <w:r w:rsidRPr="00596E72">
        <w:rPr>
          <w:sz w:val="24"/>
          <w:szCs w:val="24"/>
        </w:rPr>
        <w:t>К</w:t>
      </w:r>
      <w:r w:rsidR="00DD59FD" w:rsidRPr="00596E72">
        <w:rPr>
          <w:sz w:val="24"/>
          <w:szCs w:val="24"/>
        </w:rPr>
        <w:t xml:space="preserve">омплексный ИЗА на ПКЗ-2 (индекс загрязнения атмосферы) по 7 измеряемым загрязняющим веществам составляет 1,9, т.е. атмосферный воздух на территории муниципального образования город Краснодар </w:t>
      </w:r>
      <w:r w:rsidR="00DD59FD" w:rsidRPr="00596E72">
        <w:rPr>
          <w:b/>
          <w:i/>
          <w:sz w:val="24"/>
          <w:szCs w:val="24"/>
        </w:rPr>
        <w:t xml:space="preserve">слабо загрязнен. </w:t>
      </w:r>
    </w:p>
    <w:p w:rsidR="00644740" w:rsidRDefault="00644740" w:rsidP="008F7D51">
      <w:pPr>
        <w:jc w:val="center"/>
        <w:rPr>
          <w:b/>
          <w:sz w:val="28"/>
          <w:szCs w:val="28"/>
        </w:rPr>
      </w:pPr>
    </w:p>
    <w:p w:rsidR="00814644" w:rsidRDefault="00814644" w:rsidP="008F7D51">
      <w:pPr>
        <w:jc w:val="center"/>
        <w:rPr>
          <w:b/>
          <w:sz w:val="28"/>
          <w:szCs w:val="28"/>
        </w:rPr>
      </w:pPr>
    </w:p>
    <w:p w:rsidR="00275254" w:rsidRDefault="00275254" w:rsidP="00814644">
      <w:pPr>
        <w:shd w:val="clear" w:color="auto" w:fill="FFFFFF"/>
        <w:tabs>
          <w:tab w:val="left" w:leader="dot" w:pos="-3969"/>
        </w:tabs>
        <w:ind w:firstLine="851"/>
        <w:jc w:val="both"/>
        <w:textAlignment w:val="baseline"/>
        <w:rPr>
          <w:sz w:val="24"/>
          <w:szCs w:val="24"/>
        </w:rPr>
      </w:pPr>
    </w:p>
    <w:p w:rsidR="00584E41" w:rsidRPr="00DD59FD" w:rsidRDefault="00584E41" w:rsidP="00584E41">
      <w:pPr>
        <w:spacing w:line="360" w:lineRule="auto"/>
        <w:jc w:val="center"/>
        <w:rPr>
          <w:b/>
          <w:color w:val="FF0000"/>
          <w:sz w:val="28"/>
          <w:szCs w:val="28"/>
        </w:rPr>
      </w:pPr>
      <w:r w:rsidRPr="00867EF6">
        <w:rPr>
          <w:b/>
          <w:sz w:val="28"/>
          <w:szCs w:val="28"/>
        </w:rPr>
        <w:t xml:space="preserve">Ход выполнения </w:t>
      </w:r>
      <w:r w:rsidR="00A62AD3" w:rsidRPr="00867EF6">
        <w:rPr>
          <w:b/>
          <w:sz w:val="28"/>
          <w:szCs w:val="28"/>
        </w:rPr>
        <w:t>государственного задания</w:t>
      </w:r>
      <w:r w:rsidRPr="00867EF6">
        <w:rPr>
          <w:b/>
          <w:sz w:val="28"/>
          <w:szCs w:val="28"/>
        </w:rPr>
        <w:t xml:space="preserve"> ГБУ КК «КИАЦЭМ»</w:t>
      </w:r>
      <w:r w:rsidR="00A62AD3" w:rsidRPr="00867EF6">
        <w:rPr>
          <w:b/>
          <w:sz w:val="28"/>
          <w:szCs w:val="28"/>
        </w:rPr>
        <w:t xml:space="preserve"> на 2013 год</w:t>
      </w:r>
    </w:p>
    <w:p w:rsidR="0089274D" w:rsidRPr="00867EF6" w:rsidRDefault="00814644" w:rsidP="009F2D65">
      <w:pPr>
        <w:shd w:val="clear" w:color="auto" w:fill="FFFFFF"/>
        <w:tabs>
          <w:tab w:val="left" w:leader="dot" w:pos="-3969"/>
        </w:tabs>
        <w:ind w:firstLine="851"/>
        <w:jc w:val="both"/>
        <w:textAlignment w:val="baseline"/>
        <w:rPr>
          <w:sz w:val="24"/>
          <w:szCs w:val="24"/>
        </w:rPr>
      </w:pPr>
      <w:r w:rsidRPr="00867EF6">
        <w:rPr>
          <w:sz w:val="24"/>
          <w:szCs w:val="24"/>
        </w:rPr>
        <w:t>В соответствии с государственным заданием (приказ Министерства природных ресурсов и лесного хозяйства Краснодарского края от 29 декабря 2012 года № 402 «Об утверждении государственного задания государственного бюджетного учреждения Краснодарского края «КИАЦЭМ» на 2013 год и плановый период 2014 - 2015 годы»), и в рамках выполнения государственной работы: «Техническое, информационное обеспечение и сопровождение функционирования единой территориальной системы экологического мониторинга (ЕТСЭМ) Краснодарского края», ГБУ КК «КИАЦЭМ» в</w:t>
      </w:r>
      <w:r w:rsidR="00344AB6" w:rsidRPr="00867EF6">
        <w:rPr>
          <w:sz w:val="24"/>
          <w:szCs w:val="24"/>
        </w:rPr>
        <w:t xml:space="preserve"> </w:t>
      </w:r>
      <w:r w:rsidR="00FF6372" w:rsidRPr="00867EF6">
        <w:rPr>
          <w:sz w:val="24"/>
          <w:szCs w:val="24"/>
        </w:rPr>
        <w:t>июне</w:t>
      </w:r>
      <w:r w:rsidRPr="00867EF6">
        <w:rPr>
          <w:sz w:val="24"/>
          <w:szCs w:val="24"/>
        </w:rPr>
        <w:t xml:space="preserve"> 2013 года проведен комплекс мероприятий по</w:t>
      </w:r>
      <w:r w:rsidR="0089274D" w:rsidRPr="00867EF6">
        <w:rPr>
          <w:sz w:val="24"/>
          <w:szCs w:val="24"/>
        </w:rPr>
        <w:t xml:space="preserve"> мониторинг</w:t>
      </w:r>
      <w:r w:rsidRPr="00867EF6">
        <w:rPr>
          <w:sz w:val="24"/>
          <w:szCs w:val="24"/>
        </w:rPr>
        <w:t>у</w:t>
      </w:r>
      <w:r w:rsidR="0089274D" w:rsidRPr="00867EF6">
        <w:rPr>
          <w:sz w:val="24"/>
          <w:szCs w:val="24"/>
        </w:rPr>
        <w:t xml:space="preserve"> загрязнения атмосферного воздуха</w:t>
      </w:r>
      <w:r w:rsidRPr="00867EF6">
        <w:rPr>
          <w:sz w:val="24"/>
          <w:szCs w:val="24"/>
        </w:rPr>
        <w:t>,</w:t>
      </w:r>
      <w:r w:rsidR="0089274D" w:rsidRPr="00867EF6">
        <w:rPr>
          <w:sz w:val="24"/>
          <w:szCs w:val="24"/>
        </w:rPr>
        <w:t xml:space="preserve"> мониторинг</w:t>
      </w:r>
      <w:r w:rsidRPr="00867EF6">
        <w:rPr>
          <w:sz w:val="24"/>
          <w:szCs w:val="24"/>
        </w:rPr>
        <w:t>у</w:t>
      </w:r>
      <w:r w:rsidR="0089274D" w:rsidRPr="00867EF6">
        <w:rPr>
          <w:sz w:val="24"/>
          <w:szCs w:val="24"/>
        </w:rPr>
        <w:t xml:space="preserve"> экологического состояния </w:t>
      </w:r>
      <w:r w:rsidR="009474CE" w:rsidRPr="00867EF6">
        <w:rPr>
          <w:sz w:val="24"/>
          <w:szCs w:val="24"/>
        </w:rPr>
        <w:t xml:space="preserve">водных </w:t>
      </w:r>
      <w:r w:rsidR="00A85C71" w:rsidRPr="00867EF6">
        <w:rPr>
          <w:sz w:val="24"/>
          <w:szCs w:val="24"/>
        </w:rPr>
        <w:t>объектов края</w:t>
      </w:r>
      <w:r w:rsidRPr="00867EF6">
        <w:rPr>
          <w:sz w:val="24"/>
          <w:szCs w:val="24"/>
        </w:rPr>
        <w:t>.</w:t>
      </w:r>
    </w:p>
    <w:p w:rsidR="00C15ECB" w:rsidRPr="00867EF6" w:rsidRDefault="00C15ECB" w:rsidP="009F2D65">
      <w:pPr>
        <w:ind w:firstLine="708"/>
        <w:jc w:val="both"/>
        <w:rPr>
          <w:sz w:val="24"/>
          <w:szCs w:val="24"/>
        </w:rPr>
      </w:pPr>
      <w:r w:rsidRPr="00867EF6">
        <w:rPr>
          <w:sz w:val="24"/>
          <w:szCs w:val="24"/>
        </w:rPr>
        <w:t xml:space="preserve">В </w:t>
      </w:r>
      <w:r w:rsidR="00BC3EFA" w:rsidRPr="00867EF6">
        <w:rPr>
          <w:sz w:val="24"/>
          <w:szCs w:val="24"/>
        </w:rPr>
        <w:t>мае</w:t>
      </w:r>
      <w:r w:rsidRPr="00867EF6">
        <w:rPr>
          <w:sz w:val="24"/>
          <w:szCs w:val="24"/>
        </w:rPr>
        <w:t xml:space="preserve"> 2013 года осуществлен контроль качества атмосферного воздуха в город</w:t>
      </w:r>
      <w:r w:rsidR="00BC3EFA" w:rsidRPr="00867EF6">
        <w:rPr>
          <w:sz w:val="24"/>
          <w:szCs w:val="24"/>
        </w:rPr>
        <w:t>е</w:t>
      </w:r>
      <w:r w:rsidR="00300AE5" w:rsidRPr="00867EF6">
        <w:rPr>
          <w:sz w:val="24"/>
          <w:szCs w:val="24"/>
        </w:rPr>
        <w:t xml:space="preserve"> </w:t>
      </w:r>
      <w:r w:rsidR="00FF6372" w:rsidRPr="00867EF6">
        <w:rPr>
          <w:sz w:val="24"/>
          <w:szCs w:val="24"/>
        </w:rPr>
        <w:t>Армавир</w:t>
      </w:r>
      <w:r w:rsidRPr="00867EF6">
        <w:rPr>
          <w:sz w:val="24"/>
          <w:szCs w:val="24"/>
        </w:rPr>
        <w:t xml:space="preserve"> в </w:t>
      </w:r>
      <w:r w:rsidR="00300AE5" w:rsidRPr="00867EF6">
        <w:rPr>
          <w:sz w:val="24"/>
          <w:szCs w:val="24"/>
        </w:rPr>
        <w:t>4</w:t>
      </w:r>
      <w:r w:rsidRPr="00867EF6">
        <w:rPr>
          <w:sz w:val="24"/>
          <w:szCs w:val="24"/>
        </w:rPr>
        <w:t xml:space="preserve"> установленных точках, отобрано </w:t>
      </w:r>
      <w:r w:rsidR="00300AE5" w:rsidRPr="00867EF6">
        <w:rPr>
          <w:sz w:val="24"/>
          <w:szCs w:val="24"/>
        </w:rPr>
        <w:t>4</w:t>
      </w:r>
      <w:r w:rsidRPr="00867EF6">
        <w:rPr>
          <w:sz w:val="24"/>
          <w:szCs w:val="24"/>
        </w:rPr>
        <w:t xml:space="preserve">0 проб: </w:t>
      </w:r>
    </w:p>
    <w:p w:rsidR="00FF6372" w:rsidRPr="00867EF6" w:rsidRDefault="00FF6372" w:rsidP="00FF6372">
      <w:pPr>
        <w:spacing w:line="228" w:lineRule="auto"/>
        <w:ind w:left="357"/>
        <w:rPr>
          <w:sz w:val="24"/>
          <w:szCs w:val="24"/>
        </w:rPr>
      </w:pPr>
      <w:r w:rsidRPr="00867EF6">
        <w:rPr>
          <w:sz w:val="24"/>
          <w:szCs w:val="24"/>
        </w:rPr>
        <w:t>точка №  1</w:t>
      </w:r>
      <w:r w:rsidRPr="00867EF6">
        <w:rPr>
          <w:b/>
          <w:sz w:val="24"/>
          <w:szCs w:val="24"/>
        </w:rPr>
        <w:t>-</w:t>
      </w:r>
      <w:r w:rsidRPr="00867EF6">
        <w:rPr>
          <w:sz w:val="24"/>
          <w:szCs w:val="24"/>
        </w:rPr>
        <w:t xml:space="preserve"> ул. Ефремова – ул. Розы Люксембург. </w:t>
      </w:r>
      <w:proofErr w:type="gramStart"/>
      <w:r w:rsidRPr="00867EF6">
        <w:rPr>
          <w:sz w:val="24"/>
          <w:szCs w:val="24"/>
        </w:rPr>
        <w:t>Транспортная развязка (координаты:</w:t>
      </w:r>
      <w:proofErr w:type="gramEnd"/>
      <w:r w:rsidRPr="00867EF6">
        <w:rPr>
          <w:sz w:val="24"/>
          <w:szCs w:val="24"/>
        </w:rPr>
        <w:t xml:space="preserve"> </w:t>
      </w:r>
      <w:r w:rsidRPr="00867EF6">
        <w:rPr>
          <w:sz w:val="24"/>
          <w:szCs w:val="24"/>
          <w:lang w:val="en-US"/>
        </w:rPr>
        <w:t>N</w:t>
      </w:r>
      <w:r w:rsidRPr="00867EF6">
        <w:rPr>
          <w:sz w:val="24"/>
          <w:szCs w:val="24"/>
        </w:rPr>
        <w:t xml:space="preserve"> 45°00’19.16” Е 41°07’24.65”)</w:t>
      </w:r>
    </w:p>
    <w:p w:rsidR="00FF6372" w:rsidRPr="00867EF6" w:rsidRDefault="00FF6372" w:rsidP="00FF6372">
      <w:pPr>
        <w:spacing w:line="228" w:lineRule="auto"/>
        <w:ind w:left="357"/>
        <w:rPr>
          <w:sz w:val="24"/>
          <w:szCs w:val="24"/>
        </w:rPr>
      </w:pPr>
      <w:r w:rsidRPr="00867EF6">
        <w:rPr>
          <w:sz w:val="24"/>
          <w:szCs w:val="24"/>
        </w:rPr>
        <w:t xml:space="preserve">точка №  2- ул. Тургенева – ул. Урицкого. </w:t>
      </w:r>
      <w:proofErr w:type="gramStart"/>
      <w:r w:rsidRPr="00867EF6">
        <w:rPr>
          <w:sz w:val="24"/>
          <w:szCs w:val="24"/>
        </w:rPr>
        <w:t>Транспортная развязка (координаты:</w:t>
      </w:r>
      <w:proofErr w:type="gramEnd"/>
      <w:r w:rsidRPr="00867EF6">
        <w:rPr>
          <w:sz w:val="24"/>
          <w:szCs w:val="24"/>
        </w:rPr>
        <w:t xml:space="preserve"> </w:t>
      </w:r>
      <w:r w:rsidRPr="00867EF6">
        <w:rPr>
          <w:sz w:val="24"/>
          <w:szCs w:val="24"/>
          <w:lang w:val="en-US"/>
        </w:rPr>
        <w:t>N</w:t>
      </w:r>
      <w:r w:rsidRPr="00867EF6">
        <w:rPr>
          <w:sz w:val="24"/>
          <w:szCs w:val="24"/>
        </w:rPr>
        <w:t xml:space="preserve"> 44°59’15.90</w:t>
      </w:r>
      <w:proofErr w:type="gramStart"/>
      <w:r w:rsidRPr="00867EF6">
        <w:rPr>
          <w:sz w:val="24"/>
          <w:szCs w:val="24"/>
        </w:rPr>
        <w:t>”  Е</w:t>
      </w:r>
      <w:proofErr w:type="gramEnd"/>
      <w:r w:rsidRPr="00867EF6">
        <w:rPr>
          <w:sz w:val="24"/>
          <w:szCs w:val="24"/>
        </w:rPr>
        <w:t xml:space="preserve"> 41°07’55.78”)</w:t>
      </w:r>
    </w:p>
    <w:p w:rsidR="00FF6372" w:rsidRPr="00867EF6" w:rsidRDefault="00FF6372" w:rsidP="00FF6372">
      <w:pPr>
        <w:spacing w:line="228" w:lineRule="auto"/>
        <w:ind w:left="357"/>
        <w:rPr>
          <w:sz w:val="24"/>
          <w:szCs w:val="24"/>
        </w:rPr>
      </w:pPr>
      <w:r w:rsidRPr="00867EF6">
        <w:rPr>
          <w:sz w:val="24"/>
          <w:szCs w:val="24"/>
        </w:rPr>
        <w:t>точка №  3</w:t>
      </w:r>
      <w:r w:rsidRPr="00867EF6">
        <w:rPr>
          <w:b/>
          <w:sz w:val="24"/>
          <w:szCs w:val="24"/>
        </w:rPr>
        <w:t xml:space="preserve"> </w:t>
      </w:r>
      <w:r w:rsidRPr="00867EF6">
        <w:rPr>
          <w:sz w:val="24"/>
          <w:szCs w:val="24"/>
        </w:rPr>
        <w:t xml:space="preserve">- ул. Кирова – ул. Железнодорожная. </w:t>
      </w:r>
      <w:proofErr w:type="gramStart"/>
      <w:r w:rsidRPr="00867EF6">
        <w:rPr>
          <w:sz w:val="24"/>
          <w:szCs w:val="24"/>
        </w:rPr>
        <w:t>Селитебная зона (координаты:</w:t>
      </w:r>
      <w:proofErr w:type="gramEnd"/>
      <w:r w:rsidRPr="00867EF6">
        <w:rPr>
          <w:sz w:val="24"/>
          <w:szCs w:val="24"/>
        </w:rPr>
        <w:t xml:space="preserve"> </w:t>
      </w:r>
      <w:r w:rsidRPr="00867EF6">
        <w:rPr>
          <w:sz w:val="24"/>
          <w:szCs w:val="24"/>
          <w:lang w:val="en-US"/>
        </w:rPr>
        <w:t>N</w:t>
      </w:r>
      <w:r w:rsidRPr="00867EF6">
        <w:rPr>
          <w:sz w:val="24"/>
          <w:szCs w:val="24"/>
        </w:rPr>
        <w:t xml:space="preserve"> 44°59’42.00</w:t>
      </w:r>
      <w:proofErr w:type="gramStart"/>
      <w:r w:rsidRPr="00867EF6">
        <w:rPr>
          <w:sz w:val="24"/>
          <w:szCs w:val="24"/>
        </w:rPr>
        <w:t>”  Е</w:t>
      </w:r>
      <w:proofErr w:type="gramEnd"/>
      <w:r w:rsidRPr="00867EF6">
        <w:rPr>
          <w:sz w:val="24"/>
          <w:szCs w:val="24"/>
        </w:rPr>
        <w:t xml:space="preserve"> 41°07’35.31”)</w:t>
      </w:r>
    </w:p>
    <w:p w:rsidR="00FF6372" w:rsidRPr="00867EF6" w:rsidRDefault="00FF6372" w:rsidP="00FF6372">
      <w:pPr>
        <w:spacing w:line="228" w:lineRule="auto"/>
        <w:ind w:left="357"/>
        <w:rPr>
          <w:sz w:val="24"/>
          <w:szCs w:val="24"/>
        </w:rPr>
      </w:pPr>
      <w:r w:rsidRPr="00867EF6">
        <w:rPr>
          <w:sz w:val="24"/>
          <w:szCs w:val="24"/>
        </w:rPr>
        <w:lastRenderedPageBreak/>
        <w:t>точка №  4</w:t>
      </w:r>
      <w:r w:rsidRPr="00867EF6">
        <w:rPr>
          <w:b/>
          <w:sz w:val="24"/>
          <w:szCs w:val="24"/>
        </w:rPr>
        <w:t xml:space="preserve"> </w:t>
      </w:r>
      <w:r w:rsidRPr="00867EF6">
        <w:rPr>
          <w:sz w:val="24"/>
          <w:szCs w:val="24"/>
        </w:rPr>
        <w:t xml:space="preserve">- ул. Каспарова – ул. Новороссийская.  </w:t>
      </w:r>
      <w:proofErr w:type="gramStart"/>
      <w:r w:rsidRPr="00867EF6">
        <w:rPr>
          <w:sz w:val="24"/>
          <w:szCs w:val="24"/>
        </w:rPr>
        <w:t>Промышленная зона  (координаты:</w:t>
      </w:r>
      <w:proofErr w:type="gramEnd"/>
      <w:r w:rsidRPr="00867EF6">
        <w:rPr>
          <w:sz w:val="24"/>
          <w:szCs w:val="24"/>
        </w:rPr>
        <w:t xml:space="preserve"> </w:t>
      </w:r>
      <w:r w:rsidRPr="00867EF6">
        <w:rPr>
          <w:sz w:val="24"/>
          <w:szCs w:val="24"/>
          <w:lang w:val="en-US"/>
        </w:rPr>
        <w:t>N</w:t>
      </w:r>
      <w:r w:rsidRPr="00867EF6">
        <w:rPr>
          <w:sz w:val="24"/>
          <w:szCs w:val="24"/>
        </w:rPr>
        <w:t xml:space="preserve"> 44°59’13.38</w:t>
      </w:r>
      <w:proofErr w:type="gramStart"/>
      <w:r w:rsidRPr="00867EF6">
        <w:rPr>
          <w:sz w:val="24"/>
          <w:szCs w:val="24"/>
        </w:rPr>
        <w:t>”  Е</w:t>
      </w:r>
      <w:proofErr w:type="gramEnd"/>
      <w:r w:rsidRPr="00867EF6">
        <w:rPr>
          <w:sz w:val="24"/>
          <w:szCs w:val="24"/>
        </w:rPr>
        <w:t xml:space="preserve"> 41°03’31.85”)</w:t>
      </w:r>
    </w:p>
    <w:p w:rsidR="00FF6372" w:rsidRPr="00867EF6" w:rsidRDefault="00FF6372" w:rsidP="00FF6372">
      <w:pPr>
        <w:ind w:firstLine="459"/>
        <w:jc w:val="both"/>
        <w:rPr>
          <w:sz w:val="24"/>
          <w:szCs w:val="24"/>
        </w:rPr>
      </w:pPr>
      <w:r w:rsidRPr="00867EF6">
        <w:rPr>
          <w:sz w:val="24"/>
          <w:szCs w:val="24"/>
        </w:rPr>
        <w:t>В каждой точке атмосферный воздух исследовался на  следующие загрязняющие ингредиенты: аммиак,  азота оксид, азота диоксид, серы диоксид, углерода оксид, сероводород, взвешенные вещества, предельные углеводороды С</w:t>
      </w:r>
      <w:r w:rsidRPr="00867EF6">
        <w:rPr>
          <w:sz w:val="24"/>
          <w:szCs w:val="24"/>
          <w:vertAlign w:val="subscript"/>
        </w:rPr>
        <w:t>1</w:t>
      </w:r>
      <w:r w:rsidRPr="00867EF6">
        <w:rPr>
          <w:sz w:val="24"/>
          <w:szCs w:val="24"/>
        </w:rPr>
        <w:t>-С</w:t>
      </w:r>
      <w:r w:rsidRPr="00867EF6">
        <w:rPr>
          <w:sz w:val="24"/>
          <w:szCs w:val="24"/>
          <w:vertAlign w:val="subscript"/>
        </w:rPr>
        <w:t>10</w:t>
      </w:r>
      <w:r w:rsidRPr="00867EF6">
        <w:rPr>
          <w:sz w:val="24"/>
          <w:szCs w:val="24"/>
        </w:rPr>
        <w:t xml:space="preserve">, бензол, толуол, </w:t>
      </w:r>
      <w:proofErr w:type="spellStart"/>
      <w:r w:rsidRPr="00867EF6">
        <w:rPr>
          <w:sz w:val="24"/>
          <w:szCs w:val="24"/>
        </w:rPr>
        <w:t>м</w:t>
      </w:r>
      <w:proofErr w:type="gramStart"/>
      <w:r w:rsidRPr="00867EF6">
        <w:rPr>
          <w:sz w:val="24"/>
          <w:szCs w:val="24"/>
        </w:rPr>
        <w:t>,п</w:t>
      </w:r>
      <w:proofErr w:type="spellEnd"/>
      <w:proofErr w:type="gramEnd"/>
      <w:r w:rsidRPr="00867EF6">
        <w:rPr>
          <w:sz w:val="24"/>
          <w:szCs w:val="24"/>
        </w:rPr>
        <w:t>-ксилол, о-ксилол, ртуть, железо, кобальт, марганец, медь, никель, свинец, кадмий, цинк.</w:t>
      </w:r>
    </w:p>
    <w:p w:rsidR="00FF6372" w:rsidRPr="00867EF6" w:rsidRDefault="00FF6372" w:rsidP="00FF6372">
      <w:pPr>
        <w:ind w:firstLine="459"/>
        <w:jc w:val="both"/>
        <w:rPr>
          <w:sz w:val="24"/>
          <w:szCs w:val="24"/>
        </w:rPr>
      </w:pPr>
      <w:r w:rsidRPr="00867EF6">
        <w:rPr>
          <w:sz w:val="24"/>
          <w:szCs w:val="24"/>
        </w:rPr>
        <w:t>Одновременно с определением загрязняющих веществ,  в каждой точке проводились замеры метеопараметров.</w:t>
      </w:r>
    </w:p>
    <w:p w:rsidR="00300AE5" w:rsidRPr="00867EF6" w:rsidRDefault="00300AE5" w:rsidP="00FF6372">
      <w:pPr>
        <w:pStyle w:val="a9"/>
        <w:spacing w:after="0" w:line="240" w:lineRule="auto"/>
        <w:ind w:left="714"/>
        <w:jc w:val="both"/>
        <w:rPr>
          <w:sz w:val="24"/>
          <w:szCs w:val="24"/>
        </w:rPr>
      </w:pPr>
    </w:p>
    <w:p w:rsidR="00FF6372" w:rsidRPr="00867EF6" w:rsidRDefault="00FF6372" w:rsidP="00FF6372">
      <w:pPr>
        <w:ind w:firstLine="318"/>
        <w:jc w:val="both"/>
        <w:rPr>
          <w:sz w:val="24"/>
          <w:szCs w:val="24"/>
        </w:rPr>
      </w:pPr>
      <w:r w:rsidRPr="00867EF6">
        <w:rPr>
          <w:sz w:val="24"/>
          <w:szCs w:val="24"/>
        </w:rPr>
        <w:t xml:space="preserve">В городе Краснодаре произведен отбор 90 проб атмосферного воздуха в 4 установленных точках: </w:t>
      </w:r>
    </w:p>
    <w:p w:rsidR="00FF6372" w:rsidRPr="00867EF6" w:rsidRDefault="00FF6372" w:rsidP="00FF6372">
      <w:pPr>
        <w:spacing w:line="228" w:lineRule="auto"/>
        <w:ind w:left="360"/>
        <w:jc w:val="both"/>
        <w:rPr>
          <w:sz w:val="24"/>
          <w:szCs w:val="24"/>
        </w:rPr>
      </w:pPr>
      <w:proofErr w:type="gramStart"/>
      <w:r w:rsidRPr="00867EF6">
        <w:rPr>
          <w:sz w:val="24"/>
          <w:szCs w:val="24"/>
        </w:rPr>
        <w:t>точка №  1</w:t>
      </w:r>
      <w:r w:rsidRPr="00867EF6">
        <w:rPr>
          <w:b/>
          <w:sz w:val="24"/>
          <w:szCs w:val="24"/>
        </w:rPr>
        <w:t xml:space="preserve">- </w:t>
      </w:r>
      <w:r w:rsidRPr="00867EF6">
        <w:rPr>
          <w:sz w:val="24"/>
          <w:szCs w:val="24"/>
        </w:rPr>
        <w:t>ул. Восточно-</w:t>
      </w:r>
      <w:proofErr w:type="spellStart"/>
      <w:r w:rsidRPr="00867EF6">
        <w:rPr>
          <w:sz w:val="24"/>
          <w:szCs w:val="24"/>
        </w:rPr>
        <w:t>Кругликовская</w:t>
      </w:r>
      <w:proofErr w:type="spellEnd"/>
      <w:r w:rsidRPr="00867EF6">
        <w:rPr>
          <w:sz w:val="24"/>
          <w:szCs w:val="24"/>
        </w:rPr>
        <w:t>-ул. 40-лет Победы (координаты:</w:t>
      </w:r>
      <w:proofErr w:type="gramEnd"/>
      <w:r w:rsidRPr="00867EF6">
        <w:rPr>
          <w:sz w:val="24"/>
          <w:szCs w:val="24"/>
        </w:rPr>
        <w:t xml:space="preserve"> </w:t>
      </w:r>
      <w:r w:rsidRPr="00867EF6">
        <w:rPr>
          <w:sz w:val="24"/>
          <w:szCs w:val="24"/>
          <w:lang w:val="en-US"/>
        </w:rPr>
        <w:t>N</w:t>
      </w:r>
      <w:r w:rsidRPr="00867EF6">
        <w:rPr>
          <w:sz w:val="24"/>
          <w:szCs w:val="24"/>
        </w:rPr>
        <w:t xml:space="preserve"> 45°03’20</w:t>
      </w:r>
      <w:proofErr w:type="gramStart"/>
      <w:r w:rsidRPr="00867EF6">
        <w:rPr>
          <w:sz w:val="24"/>
          <w:szCs w:val="24"/>
        </w:rPr>
        <w:t>,58</w:t>
      </w:r>
      <w:proofErr w:type="gramEnd"/>
      <w:r w:rsidRPr="00867EF6">
        <w:rPr>
          <w:sz w:val="24"/>
          <w:szCs w:val="24"/>
        </w:rPr>
        <w:t>” Е  39°01’34,25”)</w:t>
      </w:r>
    </w:p>
    <w:p w:rsidR="00FF6372" w:rsidRPr="00867EF6" w:rsidRDefault="00FF6372" w:rsidP="00FF6372">
      <w:pPr>
        <w:spacing w:line="228" w:lineRule="auto"/>
        <w:ind w:left="360"/>
        <w:jc w:val="both"/>
        <w:rPr>
          <w:sz w:val="24"/>
          <w:szCs w:val="24"/>
        </w:rPr>
      </w:pPr>
      <w:proofErr w:type="gramStart"/>
      <w:r w:rsidRPr="00867EF6">
        <w:rPr>
          <w:sz w:val="24"/>
          <w:szCs w:val="24"/>
        </w:rPr>
        <w:t>точка №  2- Ростовское шоссе – ул. Колхозная (координаты:</w:t>
      </w:r>
      <w:proofErr w:type="gramEnd"/>
      <w:r w:rsidRPr="00867EF6">
        <w:rPr>
          <w:sz w:val="24"/>
          <w:szCs w:val="24"/>
        </w:rPr>
        <w:t xml:space="preserve"> </w:t>
      </w:r>
      <w:r w:rsidRPr="00867EF6">
        <w:rPr>
          <w:sz w:val="24"/>
          <w:szCs w:val="24"/>
          <w:lang w:val="en-US"/>
        </w:rPr>
        <w:t>N</w:t>
      </w:r>
      <w:r w:rsidRPr="00867EF6">
        <w:rPr>
          <w:sz w:val="24"/>
          <w:szCs w:val="24"/>
        </w:rPr>
        <w:t xml:space="preserve"> 45°03’36</w:t>
      </w:r>
      <w:proofErr w:type="gramStart"/>
      <w:r w:rsidRPr="00867EF6">
        <w:rPr>
          <w:sz w:val="24"/>
          <w:szCs w:val="24"/>
        </w:rPr>
        <w:t>,24</w:t>
      </w:r>
      <w:proofErr w:type="gramEnd"/>
      <w:r w:rsidRPr="00867EF6">
        <w:rPr>
          <w:sz w:val="24"/>
          <w:szCs w:val="24"/>
        </w:rPr>
        <w:t>”Е  38°59’09,53”)</w:t>
      </w:r>
    </w:p>
    <w:p w:rsidR="00FF6372" w:rsidRPr="00867EF6" w:rsidRDefault="00FF6372" w:rsidP="00FF6372">
      <w:pPr>
        <w:spacing w:line="228" w:lineRule="auto"/>
        <w:ind w:left="360"/>
        <w:jc w:val="both"/>
        <w:rPr>
          <w:sz w:val="24"/>
          <w:szCs w:val="24"/>
        </w:rPr>
      </w:pPr>
      <w:proofErr w:type="gramStart"/>
      <w:r w:rsidRPr="00867EF6">
        <w:rPr>
          <w:sz w:val="24"/>
          <w:szCs w:val="24"/>
        </w:rPr>
        <w:t>точка №  3</w:t>
      </w:r>
      <w:r w:rsidRPr="00867EF6">
        <w:rPr>
          <w:b/>
          <w:sz w:val="24"/>
          <w:szCs w:val="24"/>
        </w:rPr>
        <w:t xml:space="preserve"> </w:t>
      </w:r>
      <w:r w:rsidRPr="00867EF6">
        <w:rPr>
          <w:sz w:val="24"/>
          <w:szCs w:val="24"/>
        </w:rPr>
        <w:t>- ул. Промышленная – ул. Садовая (координаты:</w:t>
      </w:r>
      <w:proofErr w:type="gramEnd"/>
      <w:r w:rsidRPr="00867EF6">
        <w:rPr>
          <w:sz w:val="24"/>
          <w:szCs w:val="24"/>
        </w:rPr>
        <w:t xml:space="preserve"> </w:t>
      </w:r>
      <w:r w:rsidRPr="00867EF6">
        <w:rPr>
          <w:sz w:val="24"/>
          <w:szCs w:val="24"/>
          <w:lang w:val="en-US"/>
        </w:rPr>
        <w:t>N</w:t>
      </w:r>
      <w:r w:rsidRPr="00867EF6">
        <w:rPr>
          <w:sz w:val="24"/>
          <w:szCs w:val="24"/>
        </w:rPr>
        <w:t xml:space="preserve"> 45°02’23</w:t>
      </w:r>
      <w:proofErr w:type="gramStart"/>
      <w:r w:rsidRPr="00867EF6">
        <w:rPr>
          <w:sz w:val="24"/>
          <w:szCs w:val="24"/>
        </w:rPr>
        <w:t>,60</w:t>
      </w:r>
      <w:proofErr w:type="gramEnd"/>
      <w:r w:rsidRPr="00867EF6">
        <w:rPr>
          <w:sz w:val="24"/>
          <w:szCs w:val="24"/>
        </w:rPr>
        <w:t>”Е  38°59’39,94”)</w:t>
      </w:r>
    </w:p>
    <w:p w:rsidR="00FF6372" w:rsidRPr="00867EF6" w:rsidRDefault="00FF6372" w:rsidP="00FF6372">
      <w:pPr>
        <w:spacing w:line="228" w:lineRule="auto"/>
        <w:ind w:left="360"/>
        <w:jc w:val="both"/>
        <w:rPr>
          <w:sz w:val="24"/>
          <w:szCs w:val="24"/>
        </w:rPr>
      </w:pPr>
      <w:proofErr w:type="gramStart"/>
      <w:r w:rsidRPr="00867EF6">
        <w:rPr>
          <w:sz w:val="24"/>
          <w:szCs w:val="24"/>
        </w:rPr>
        <w:t>точка №  4</w:t>
      </w:r>
      <w:r w:rsidRPr="00867EF6">
        <w:rPr>
          <w:b/>
          <w:sz w:val="24"/>
          <w:szCs w:val="24"/>
        </w:rPr>
        <w:t xml:space="preserve"> </w:t>
      </w:r>
      <w:r w:rsidRPr="00867EF6">
        <w:rPr>
          <w:sz w:val="24"/>
          <w:szCs w:val="24"/>
        </w:rPr>
        <w:t>- ул. Филатова – ул. Северная (координаты:</w:t>
      </w:r>
      <w:proofErr w:type="gramEnd"/>
      <w:r w:rsidRPr="00867EF6">
        <w:rPr>
          <w:sz w:val="24"/>
          <w:szCs w:val="24"/>
        </w:rPr>
        <w:t xml:space="preserve"> </w:t>
      </w:r>
      <w:r w:rsidRPr="00867EF6">
        <w:rPr>
          <w:sz w:val="24"/>
          <w:szCs w:val="24"/>
          <w:lang w:val="en-US"/>
        </w:rPr>
        <w:t>N</w:t>
      </w:r>
      <w:r w:rsidRPr="00867EF6">
        <w:rPr>
          <w:sz w:val="24"/>
          <w:szCs w:val="24"/>
        </w:rPr>
        <w:t xml:space="preserve"> 45°02’04</w:t>
      </w:r>
      <w:proofErr w:type="gramStart"/>
      <w:r w:rsidRPr="00867EF6">
        <w:rPr>
          <w:sz w:val="24"/>
          <w:szCs w:val="24"/>
        </w:rPr>
        <w:t>,52</w:t>
      </w:r>
      <w:proofErr w:type="gramEnd"/>
      <w:r w:rsidRPr="00867EF6">
        <w:rPr>
          <w:sz w:val="24"/>
          <w:szCs w:val="24"/>
        </w:rPr>
        <w:t>”Е  39°01’06,71”)</w:t>
      </w:r>
    </w:p>
    <w:p w:rsidR="00FF6372" w:rsidRPr="00867EF6" w:rsidRDefault="00FF6372" w:rsidP="00FF6372">
      <w:pPr>
        <w:spacing w:line="228" w:lineRule="auto"/>
        <w:ind w:left="34" w:firstLine="326"/>
        <w:jc w:val="both"/>
        <w:rPr>
          <w:sz w:val="24"/>
          <w:szCs w:val="24"/>
        </w:rPr>
      </w:pPr>
      <w:r w:rsidRPr="00867EF6">
        <w:rPr>
          <w:sz w:val="24"/>
          <w:szCs w:val="24"/>
        </w:rPr>
        <w:t>В этих точках  атмосферный воздух исследовался на  следующие загрязняющие ингредиенты: фенол, формальдегид, аммиак,  азота оксид,  азота диоксид, серы диоксид, углерода оксид, сероводород, взвешенные вещества, предельные углеводороды С</w:t>
      </w:r>
      <w:r w:rsidRPr="00867EF6">
        <w:rPr>
          <w:sz w:val="24"/>
          <w:szCs w:val="24"/>
          <w:vertAlign w:val="subscript"/>
        </w:rPr>
        <w:t>1</w:t>
      </w:r>
      <w:r w:rsidRPr="00867EF6">
        <w:rPr>
          <w:sz w:val="24"/>
          <w:szCs w:val="24"/>
        </w:rPr>
        <w:t>-С</w:t>
      </w:r>
      <w:r w:rsidRPr="00867EF6">
        <w:rPr>
          <w:sz w:val="24"/>
          <w:szCs w:val="24"/>
          <w:vertAlign w:val="subscript"/>
        </w:rPr>
        <w:t>10</w:t>
      </w:r>
      <w:r w:rsidRPr="00867EF6">
        <w:rPr>
          <w:sz w:val="24"/>
          <w:szCs w:val="24"/>
        </w:rPr>
        <w:t xml:space="preserve">, бензол,  толуол,  </w:t>
      </w:r>
      <w:proofErr w:type="spellStart"/>
      <w:r w:rsidRPr="00867EF6">
        <w:rPr>
          <w:sz w:val="24"/>
          <w:szCs w:val="24"/>
        </w:rPr>
        <w:t>м</w:t>
      </w:r>
      <w:proofErr w:type="gramStart"/>
      <w:r w:rsidRPr="00867EF6">
        <w:rPr>
          <w:sz w:val="24"/>
          <w:szCs w:val="24"/>
        </w:rPr>
        <w:t>,п</w:t>
      </w:r>
      <w:proofErr w:type="spellEnd"/>
      <w:proofErr w:type="gramEnd"/>
      <w:r w:rsidRPr="00867EF6">
        <w:rPr>
          <w:sz w:val="24"/>
          <w:szCs w:val="24"/>
        </w:rPr>
        <w:t>-ксилол,  о-ксилол,  ртуть,  железо,  кобальт,  марганец,  медь,  никель,  свинец,  кадмий,  цинк.  Одновременно с определением загрязняющих веществ,  в каждой точке проводились замеры метеопараметров.</w:t>
      </w:r>
    </w:p>
    <w:p w:rsidR="00FF6372" w:rsidRPr="00867EF6" w:rsidRDefault="00FF6372" w:rsidP="00FF6372">
      <w:pPr>
        <w:spacing w:line="228" w:lineRule="auto"/>
        <w:ind w:firstLine="318"/>
        <w:jc w:val="both"/>
        <w:rPr>
          <w:sz w:val="24"/>
          <w:szCs w:val="24"/>
        </w:rPr>
      </w:pPr>
      <w:proofErr w:type="gramStart"/>
      <w:r w:rsidRPr="00867EF6">
        <w:rPr>
          <w:sz w:val="24"/>
          <w:szCs w:val="24"/>
        </w:rPr>
        <w:t xml:space="preserve">точка №  5 - КМР. ул. </w:t>
      </w:r>
      <w:proofErr w:type="spellStart"/>
      <w:r w:rsidRPr="00867EF6">
        <w:rPr>
          <w:sz w:val="24"/>
          <w:szCs w:val="24"/>
        </w:rPr>
        <w:t>Сормовская</w:t>
      </w:r>
      <w:proofErr w:type="spellEnd"/>
      <w:r w:rsidRPr="00867EF6">
        <w:rPr>
          <w:sz w:val="24"/>
          <w:szCs w:val="24"/>
        </w:rPr>
        <w:t xml:space="preserve"> - ул. </w:t>
      </w:r>
      <w:proofErr w:type="spellStart"/>
      <w:r w:rsidRPr="00867EF6">
        <w:rPr>
          <w:sz w:val="24"/>
          <w:szCs w:val="24"/>
        </w:rPr>
        <w:t>Тюляева</w:t>
      </w:r>
      <w:proofErr w:type="spellEnd"/>
      <w:r w:rsidRPr="00867EF6">
        <w:rPr>
          <w:sz w:val="24"/>
          <w:szCs w:val="24"/>
        </w:rPr>
        <w:t xml:space="preserve"> (координаты:</w:t>
      </w:r>
      <w:proofErr w:type="gramEnd"/>
      <w:r w:rsidRPr="00867EF6">
        <w:rPr>
          <w:sz w:val="24"/>
          <w:szCs w:val="24"/>
        </w:rPr>
        <w:t xml:space="preserve"> </w:t>
      </w:r>
      <w:r w:rsidRPr="00867EF6">
        <w:rPr>
          <w:sz w:val="24"/>
          <w:szCs w:val="24"/>
          <w:lang w:val="en-US"/>
        </w:rPr>
        <w:t>N</w:t>
      </w:r>
      <w:r w:rsidRPr="00867EF6">
        <w:rPr>
          <w:sz w:val="24"/>
          <w:szCs w:val="24"/>
        </w:rPr>
        <w:t xml:space="preserve"> 45°01’58</w:t>
      </w:r>
      <w:proofErr w:type="gramStart"/>
      <w:r w:rsidRPr="00867EF6">
        <w:rPr>
          <w:sz w:val="24"/>
          <w:szCs w:val="24"/>
        </w:rPr>
        <w:t>,49</w:t>
      </w:r>
      <w:proofErr w:type="gramEnd"/>
      <w:r w:rsidRPr="00867EF6">
        <w:rPr>
          <w:sz w:val="24"/>
          <w:szCs w:val="24"/>
        </w:rPr>
        <w:t>”Е  39°05’49,58”)</w:t>
      </w:r>
    </w:p>
    <w:p w:rsidR="00FF6372" w:rsidRPr="00867EF6" w:rsidRDefault="00FF6372" w:rsidP="00FF6372">
      <w:pPr>
        <w:spacing w:line="228" w:lineRule="auto"/>
        <w:ind w:firstLine="318"/>
        <w:jc w:val="both"/>
        <w:rPr>
          <w:sz w:val="24"/>
          <w:szCs w:val="24"/>
        </w:rPr>
      </w:pPr>
      <w:proofErr w:type="gramStart"/>
      <w:r w:rsidRPr="00867EF6">
        <w:rPr>
          <w:sz w:val="24"/>
          <w:szCs w:val="24"/>
        </w:rPr>
        <w:t xml:space="preserve">точка №  6 - ГМР, ул. Благоева – ул. </w:t>
      </w:r>
      <w:proofErr w:type="spellStart"/>
      <w:r w:rsidRPr="00867EF6">
        <w:rPr>
          <w:sz w:val="24"/>
          <w:szCs w:val="24"/>
        </w:rPr>
        <w:t>Мачуги</w:t>
      </w:r>
      <w:proofErr w:type="spellEnd"/>
      <w:r w:rsidRPr="00867EF6">
        <w:rPr>
          <w:sz w:val="24"/>
          <w:szCs w:val="24"/>
        </w:rPr>
        <w:t xml:space="preserve"> (координаты:</w:t>
      </w:r>
      <w:proofErr w:type="gramEnd"/>
      <w:r w:rsidRPr="00867EF6">
        <w:rPr>
          <w:sz w:val="24"/>
          <w:szCs w:val="24"/>
        </w:rPr>
        <w:t xml:space="preserve"> </w:t>
      </w:r>
      <w:r w:rsidRPr="00867EF6">
        <w:rPr>
          <w:sz w:val="24"/>
          <w:szCs w:val="24"/>
          <w:lang w:val="en-US"/>
        </w:rPr>
        <w:t>N</w:t>
      </w:r>
      <w:r w:rsidRPr="00867EF6">
        <w:rPr>
          <w:sz w:val="24"/>
          <w:szCs w:val="24"/>
        </w:rPr>
        <w:t xml:space="preserve"> 45°00’46</w:t>
      </w:r>
      <w:proofErr w:type="gramStart"/>
      <w:r w:rsidRPr="00867EF6">
        <w:rPr>
          <w:sz w:val="24"/>
          <w:szCs w:val="24"/>
        </w:rPr>
        <w:t>,45</w:t>
      </w:r>
      <w:proofErr w:type="gramEnd"/>
      <w:r w:rsidRPr="00867EF6">
        <w:rPr>
          <w:sz w:val="24"/>
          <w:szCs w:val="24"/>
        </w:rPr>
        <w:t>”Е  39°04’50,71”)</w:t>
      </w:r>
    </w:p>
    <w:p w:rsidR="00FF6372" w:rsidRPr="00867EF6" w:rsidRDefault="00FF6372" w:rsidP="00FF6372">
      <w:pPr>
        <w:spacing w:line="228" w:lineRule="auto"/>
        <w:ind w:firstLine="318"/>
        <w:jc w:val="both"/>
        <w:rPr>
          <w:sz w:val="24"/>
          <w:szCs w:val="24"/>
        </w:rPr>
      </w:pPr>
      <w:proofErr w:type="gramStart"/>
      <w:r w:rsidRPr="00867EF6">
        <w:rPr>
          <w:sz w:val="24"/>
          <w:szCs w:val="24"/>
        </w:rPr>
        <w:t xml:space="preserve">точка №  7 - ул. </w:t>
      </w:r>
      <w:proofErr w:type="spellStart"/>
      <w:r w:rsidRPr="00867EF6">
        <w:rPr>
          <w:sz w:val="24"/>
          <w:szCs w:val="24"/>
        </w:rPr>
        <w:t>Старокубанская</w:t>
      </w:r>
      <w:proofErr w:type="spellEnd"/>
      <w:r w:rsidRPr="00867EF6">
        <w:rPr>
          <w:sz w:val="24"/>
          <w:szCs w:val="24"/>
        </w:rPr>
        <w:t xml:space="preserve"> – ул. Ставропольская (координаты:</w:t>
      </w:r>
      <w:proofErr w:type="gramEnd"/>
      <w:r w:rsidRPr="00867EF6">
        <w:rPr>
          <w:sz w:val="24"/>
          <w:szCs w:val="24"/>
        </w:rPr>
        <w:t xml:space="preserve"> </w:t>
      </w:r>
      <w:r w:rsidRPr="00867EF6">
        <w:rPr>
          <w:sz w:val="24"/>
          <w:szCs w:val="24"/>
          <w:lang w:val="en-US"/>
        </w:rPr>
        <w:t>N</w:t>
      </w:r>
      <w:r w:rsidRPr="00867EF6">
        <w:rPr>
          <w:sz w:val="24"/>
          <w:szCs w:val="24"/>
        </w:rPr>
        <w:t xml:space="preserve"> 45°00’53</w:t>
      </w:r>
      <w:proofErr w:type="gramStart"/>
      <w:r w:rsidRPr="00867EF6">
        <w:rPr>
          <w:sz w:val="24"/>
          <w:szCs w:val="24"/>
        </w:rPr>
        <w:t>,17</w:t>
      </w:r>
      <w:proofErr w:type="gramEnd"/>
      <w:r w:rsidRPr="00867EF6">
        <w:rPr>
          <w:sz w:val="24"/>
          <w:szCs w:val="24"/>
        </w:rPr>
        <w:t>”Е  39°02’48,29”)</w:t>
      </w:r>
    </w:p>
    <w:p w:rsidR="00FF6372" w:rsidRPr="00867EF6" w:rsidRDefault="00FF6372" w:rsidP="00FF6372">
      <w:pPr>
        <w:spacing w:line="228" w:lineRule="auto"/>
        <w:ind w:firstLine="318"/>
        <w:jc w:val="both"/>
        <w:rPr>
          <w:sz w:val="24"/>
          <w:szCs w:val="24"/>
        </w:rPr>
      </w:pPr>
      <w:proofErr w:type="gramStart"/>
      <w:r w:rsidRPr="00867EF6">
        <w:rPr>
          <w:sz w:val="24"/>
          <w:szCs w:val="24"/>
        </w:rPr>
        <w:t>точка №  8 - ул. Ставропольская – ул. Таманская (координаты:</w:t>
      </w:r>
      <w:proofErr w:type="gramEnd"/>
      <w:r w:rsidRPr="00867EF6">
        <w:rPr>
          <w:sz w:val="24"/>
          <w:szCs w:val="24"/>
        </w:rPr>
        <w:t xml:space="preserve"> </w:t>
      </w:r>
      <w:r w:rsidRPr="00867EF6">
        <w:rPr>
          <w:sz w:val="24"/>
          <w:szCs w:val="24"/>
          <w:lang w:val="en-US"/>
        </w:rPr>
        <w:t>N</w:t>
      </w:r>
      <w:r w:rsidRPr="00867EF6">
        <w:rPr>
          <w:sz w:val="24"/>
          <w:szCs w:val="24"/>
        </w:rPr>
        <w:t xml:space="preserve"> 45°01’16</w:t>
      </w:r>
      <w:proofErr w:type="gramStart"/>
      <w:r w:rsidRPr="00867EF6">
        <w:rPr>
          <w:sz w:val="24"/>
          <w:szCs w:val="24"/>
        </w:rPr>
        <w:t>,75</w:t>
      </w:r>
      <w:proofErr w:type="gramEnd"/>
      <w:r w:rsidRPr="00867EF6">
        <w:rPr>
          <w:sz w:val="24"/>
          <w:szCs w:val="24"/>
        </w:rPr>
        <w:t>”Е  39°00’48,92”)</w:t>
      </w:r>
    </w:p>
    <w:p w:rsidR="00FF6372" w:rsidRPr="00867EF6" w:rsidRDefault="00FF6372" w:rsidP="00FF6372">
      <w:pPr>
        <w:spacing w:line="228" w:lineRule="auto"/>
        <w:ind w:firstLine="318"/>
        <w:jc w:val="both"/>
        <w:rPr>
          <w:sz w:val="24"/>
          <w:szCs w:val="24"/>
        </w:rPr>
      </w:pPr>
      <w:proofErr w:type="gramStart"/>
      <w:r w:rsidRPr="00867EF6">
        <w:rPr>
          <w:sz w:val="24"/>
          <w:szCs w:val="24"/>
        </w:rPr>
        <w:t>точка №  9 - ул. Уральская – ул. Волжская (координаты:</w:t>
      </w:r>
      <w:proofErr w:type="gramEnd"/>
      <w:r w:rsidRPr="00867EF6">
        <w:rPr>
          <w:sz w:val="24"/>
          <w:szCs w:val="24"/>
        </w:rPr>
        <w:t xml:space="preserve"> </w:t>
      </w:r>
      <w:r w:rsidRPr="00867EF6">
        <w:rPr>
          <w:sz w:val="24"/>
          <w:szCs w:val="24"/>
          <w:lang w:val="en-US"/>
        </w:rPr>
        <w:t>N</w:t>
      </w:r>
      <w:r w:rsidRPr="00867EF6">
        <w:rPr>
          <w:sz w:val="24"/>
          <w:szCs w:val="24"/>
        </w:rPr>
        <w:t xml:space="preserve"> 45°01’52</w:t>
      </w:r>
      <w:proofErr w:type="gramStart"/>
      <w:r w:rsidRPr="00867EF6">
        <w:rPr>
          <w:sz w:val="24"/>
          <w:szCs w:val="24"/>
        </w:rPr>
        <w:t>,55</w:t>
      </w:r>
      <w:proofErr w:type="gramEnd"/>
      <w:r w:rsidRPr="00867EF6">
        <w:rPr>
          <w:sz w:val="24"/>
          <w:szCs w:val="24"/>
        </w:rPr>
        <w:t>”Е  39°02’14,02”)</w:t>
      </w:r>
    </w:p>
    <w:p w:rsidR="00FF6372" w:rsidRPr="00867EF6" w:rsidRDefault="00FF6372" w:rsidP="00FF6372">
      <w:pPr>
        <w:spacing w:line="228" w:lineRule="auto"/>
        <w:ind w:left="34" w:firstLine="284"/>
        <w:jc w:val="both"/>
        <w:rPr>
          <w:sz w:val="24"/>
          <w:szCs w:val="24"/>
        </w:rPr>
      </w:pPr>
      <w:r w:rsidRPr="00867EF6">
        <w:rPr>
          <w:sz w:val="24"/>
          <w:szCs w:val="24"/>
        </w:rPr>
        <w:t>В этих точках атмосферный воздух исследовался на  следующие загрязняющие ингредиенты: фенол, формальдегид, предельные углеводороды С</w:t>
      </w:r>
      <w:r w:rsidRPr="00867EF6">
        <w:rPr>
          <w:sz w:val="24"/>
          <w:szCs w:val="24"/>
          <w:vertAlign w:val="subscript"/>
        </w:rPr>
        <w:t>1</w:t>
      </w:r>
      <w:r w:rsidRPr="00867EF6">
        <w:rPr>
          <w:sz w:val="24"/>
          <w:szCs w:val="24"/>
        </w:rPr>
        <w:t>-С</w:t>
      </w:r>
      <w:r w:rsidRPr="00867EF6">
        <w:rPr>
          <w:sz w:val="24"/>
          <w:szCs w:val="24"/>
          <w:vertAlign w:val="subscript"/>
        </w:rPr>
        <w:t>10</w:t>
      </w:r>
      <w:r w:rsidRPr="00867EF6">
        <w:rPr>
          <w:sz w:val="24"/>
          <w:szCs w:val="24"/>
        </w:rPr>
        <w:t xml:space="preserve">,  бензол,  толуол,  </w:t>
      </w:r>
      <w:proofErr w:type="spellStart"/>
      <w:r w:rsidRPr="00867EF6">
        <w:rPr>
          <w:sz w:val="24"/>
          <w:szCs w:val="24"/>
        </w:rPr>
        <w:t>м</w:t>
      </w:r>
      <w:proofErr w:type="gramStart"/>
      <w:r w:rsidRPr="00867EF6">
        <w:rPr>
          <w:sz w:val="24"/>
          <w:szCs w:val="24"/>
        </w:rPr>
        <w:t>,п</w:t>
      </w:r>
      <w:proofErr w:type="spellEnd"/>
      <w:proofErr w:type="gramEnd"/>
      <w:r w:rsidRPr="00867EF6">
        <w:rPr>
          <w:sz w:val="24"/>
          <w:szCs w:val="24"/>
        </w:rPr>
        <w:t>-ксилол,  о-ксилол,  ртуть,  железо,  кобальт,  марганец,  медь,  никель,  свинец,  кадмий,  цинк.  Одновременно с определением загрязняющих веществ,  в каждой точке проводились замеры метеопараметров.</w:t>
      </w:r>
    </w:p>
    <w:p w:rsidR="00300AE5" w:rsidRPr="00867EF6" w:rsidRDefault="00C15ECB" w:rsidP="009F2D65">
      <w:pPr>
        <w:ind w:firstLine="709"/>
        <w:jc w:val="both"/>
        <w:rPr>
          <w:sz w:val="24"/>
          <w:szCs w:val="24"/>
        </w:rPr>
      </w:pPr>
      <w:r w:rsidRPr="00867EF6">
        <w:rPr>
          <w:sz w:val="24"/>
          <w:szCs w:val="24"/>
        </w:rPr>
        <w:t xml:space="preserve">В рамках мониторинговых работ экологического состояния степных рек произведен отбор </w:t>
      </w:r>
      <w:r w:rsidR="00FF6372" w:rsidRPr="00867EF6">
        <w:rPr>
          <w:sz w:val="24"/>
          <w:szCs w:val="24"/>
        </w:rPr>
        <w:t>10</w:t>
      </w:r>
      <w:r w:rsidR="00300AE5" w:rsidRPr="00867EF6">
        <w:rPr>
          <w:sz w:val="24"/>
          <w:szCs w:val="24"/>
        </w:rPr>
        <w:t xml:space="preserve"> проб воды в установленных створах реки </w:t>
      </w:r>
      <w:r w:rsidR="00FF6372" w:rsidRPr="00867EF6">
        <w:rPr>
          <w:sz w:val="24"/>
          <w:szCs w:val="24"/>
        </w:rPr>
        <w:t>Сосыка и Ея.</w:t>
      </w:r>
      <w:r w:rsidR="00300AE5" w:rsidRPr="00867EF6">
        <w:rPr>
          <w:sz w:val="24"/>
          <w:szCs w:val="24"/>
        </w:rPr>
        <w:t xml:space="preserve"> </w:t>
      </w:r>
    </w:p>
    <w:p w:rsidR="00FF6372" w:rsidRDefault="00FF6372" w:rsidP="009F2D65">
      <w:pPr>
        <w:ind w:firstLine="709"/>
        <w:jc w:val="both"/>
        <w:rPr>
          <w:sz w:val="24"/>
          <w:szCs w:val="24"/>
        </w:rPr>
      </w:pPr>
      <w:r w:rsidRPr="00867EF6">
        <w:rPr>
          <w:sz w:val="24"/>
          <w:szCs w:val="24"/>
        </w:rPr>
        <w:t>В июне месяце продолжался мониторинг экологического состояния сбросных вод рисовых оросительных систем, отобрано 12 проб, из них: 6 проб воды и 6 проб донных отложений в 6-ти установленных створах.</w:t>
      </w:r>
    </w:p>
    <w:p w:rsidR="00140D97" w:rsidRPr="00867EF6" w:rsidRDefault="00140D97" w:rsidP="009F2D65">
      <w:pPr>
        <w:ind w:firstLine="709"/>
        <w:jc w:val="both"/>
        <w:rPr>
          <w:sz w:val="24"/>
          <w:szCs w:val="24"/>
        </w:rPr>
      </w:pPr>
    </w:p>
    <w:p w:rsidR="00140D97" w:rsidRPr="00BE5E07" w:rsidRDefault="00140D97" w:rsidP="00140D97">
      <w:pPr>
        <w:pStyle w:val="a9"/>
        <w:spacing w:after="0" w:line="228" w:lineRule="auto"/>
        <w:ind w:left="0" w:firstLine="709"/>
        <w:jc w:val="both"/>
        <w:rPr>
          <w:rFonts w:ascii="Times New Roman" w:hAnsi="Times New Roman" w:cs="Times New Roman"/>
          <w:sz w:val="24"/>
          <w:szCs w:val="24"/>
        </w:rPr>
      </w:pPr>
      <w:r w:rsidRPr="00BE5E07">
        <w:rPr>
          <w:rFonts w:ascii="Times New Roman" w:hAnsi="Times New Roman" w:cs="Times New Roman"/>
          <w:sz w:val="24"/>
          <w:szCs w:val="24"/>
        </w:rPr>
        <w:t xml:space="preserve">В июне 2013 года, по </w:t>
      </w:r>
      <w:r w:rsidRPr="00BE5E07">
        <w:rPr>
          <w:rFonts w:ascii="Times New Roman" w:hAnsi="Times New Roman" w:cs="Times New Roman"/>
          <w:b/>
          <w:sz w:val="24"/>
          <w:szCs w:val="24"/>
          <w:u w:val="single"/>
        </w:rPr>
        <w:t xml:space="preserve">государственному заданию (раздел </w:t>
      </w:r>
      <w:r w:rsidRPr="00BE5E07">
        <w:rPr>
          <w:rFonts w:ascii="Times New Roman" w:hAnsi="Times New Roman" w:cs="Times New Roman"/>
          <w:b/>
          <w:sz w:val="24"/>
          <w:szCs w:val="24"/>
          <w:u w:val="single"/>
          <w:lang w:val="en-US"/>
        </w:rPr>
        <w:t>II</w:t>
      </w:r>
      <w:r w:rsidRPr="00BE5E07">
        <w:rPr>
          <w:rFonts w:ascii="Times New Roman" w:hAnsi="Times New Roman" w:cs="Times New Roman"/>
          <w:b/>
          <w:sz w:val="24"/>
          <w:szCs w:val="24"/>
          <w:u w:val="single"/>
        </w:rPr>
        <w:t>):</w:t>
      </w:r>
      <w:r w:rsidRPr="00BE5E07">
        <w:rPr>
          <w:rFonts w:ascii="Times New Roman" w:hAnsi="Times New Roman" w:cs="Times New Roman"/>
          <w:sz w:val="24"/>
          <w:szCs w:val="24"/>
        </w:rPr>
        <w:t xml:space="preserve">  «Проведение инструментально-аналитического контроля источников загрязнения окружающей среды и состояния компонентов природной среды в целях реализации Уполномоченным органом полномочий по осуществлению функций государственного экологического надзора», выполнены следующие работы: </w:t>
      </w:r>
    </w:p>
    <w:p w:rsidR="00140D97" w:rsidRDefault="00140D97" w:rsidP="00140D97">
      <w:pPr>
        <w:spacing w:line="228" w:lineRule="auto"/>
        <w:ind w:firstLine="709"/>
        <w:jc w:val="both"/>
        <w:rPr>
          <w:sz w:val="24"/>
          <w:szCs w:val="24"/>
        </w:rPr>
      </w:pPr>
      <w:r w:rsidRPr="00C30C11">
        <w:rPr>
          <w:sz w:val="24"/>
          <w:szCs w:val="24"/>
        </w:rPr>
        <w:t xml:space="preserve">1) </w:t>
      </w:r>
      <w:r w:rsidRPr="00BE5E07">
        <w:rPr>
          <w:sz w:val="24"/>
          <w:szCs w:val="24"/>
        </w:rPr>
        <w:t>Заявка № 9 от 03.06.2013 на основании распоряжения на проверку № 1.13/687 от 23.05.2013 произведен отбор 5 проб отходов производства и потребления ООО «</w:t>
      </w:r>
      <w:proofErr w:type="spellStart"/>
      <w:r w:rsidRPr="00BE5E07">
        <w:rPr>
          <w:sz w:val="24"/>
          <w:szCs w:val="24"/>
        </w:rPr>
        <w:t>Горячеключевской</w:t>
      </w:r>
      <w:proofErr w:type="spellEnd"/>
      <w:r w:rsidRPr="00BE5E07">
        <w:rPr>
          <w:sz w:val="24"/>
          <w:szCs w:val="24"/>
        </w:rPr>
        <w:t xml:space="preserve"> дом-интернат для престарелых и инвалидов» на токсикологический анализ с целью определения класса опасности отходов для окружающей природной среды. </w:t>
      </w:r>
    </w:p>
    <w:p w:rsidR="00140D97" w:rsidRDefault="00140D97" w:rsidP="00140D97">
      <w:pPr>
        <w:spacing w:line="228" w:lineRule="auto"/>
        <w:ind w:firstLine="709"/>
        <w:jc w:val="both"/>
        <w:rPr>
          <w:sz w:val="24"/>
          <w:szCs w:val="24"/>
        </w:rPr>
      </w:pPr>
      <w:r w:rsidRPr="00C30C11">
        <w:rPr>
          <w:sz w:val="24"/>
          <w:szCs w:val="24"/>
        </w:rPr>
        <w:t>2)</w:t>
      </w:r>
      <w:r w:rsidRPr="00BE5E07">
        <w:rPr>
          <w:color w:val="7030A0"/>
          <w:sz w:val="24"/>
          <w:szCs w:val="24"/>
        </w:rPr>
        <w:t xml:space="preserve"> </w:t>
      </w:r>
      <w:r w:rsidRPr="00BE5E07">
        <w:rPr>
          <w:sz w:val="24"/>
          <w:szCs w:val="24"/>
        </w:rPr>
        <w:t>Заявка № 10 от 03.06.2013  на основании распоряжения на проверку № 1.12/680 от 23.05.2013 произведен отбор 3 проб почвы на территор</w:t>
      </w:r>
      <w:proofErr w:type="gramStart"/>
      <w:r w:rsidRPr="00BE5E07">
        <w:rPr>
          <w:sz w:val="24"/>
          <w:szCs w:val="24"/>
        </w:rPr>
        <w:t>ии ООО</w:t>
      </w:r>
      <w:proofErr w:type="gramEnd"/>
      <w:r w:rsidRPr="00BE5E07">
        <w:rPr>
          <w:sz w:val="24"/>
          <w:szCs w:val="24"/>
        </w:rPr>
        <w:t xml:space="preserve"> «Магистральное» </w:t>
      </w:r>
      <w:proofErr w:type="spellStart"/>
      <w:r w:rsidRPr="00BE5E07">
        <w:rPr>
          <w:sz w:val="24"/>
          <w:szCs w:val="24"/>
        </w:rPr>
        <w:t>Белоглинского</w:t>
      </w:r>
      <w:proofErr w:type="spellEnd"/>
      <w:r w:rsidRPr="00BE5E07">
        <w:rPr>
          <w:sz w:val="24"/>
          <w:szCs w:val="24"/>
        </w:rPr>
        <w:t xml:space="preserve"> района с целью оценки её загрязнения нефтепродуктами. </w:t>
      </w:r>
    </w:p>
    <w:p w:rsidR="00140D97" w:rsidRDefault="00140D97" w:rsidP="00140D97">
      <w:pPr>
        <w:spacing w:line="228" w:lineRule="auto"/>
        <w:ind w:firstLine="709"/>
        <w:jc w:val="both"/>
        <w:rPr>
          <w:sz w:val="24"/>
          <w:szCs w:val="24"/>
        </w:rPr>
      </w:pPr>
      <w:r w:rsidRPr="00BE5E07">
        <w:rPr>
          <w:sz w:val="24"/>
          <w:szCs w:val="24"/>
        </w:rPr>
        <w:t xml:space="preserve">3) Заявка № 13 от 03.06.2013 на основании распоряжения на проверку № 1.13/697 от 27.05.2013 произведен отбор 2 проб отходов производства и потребления ООО «Агат» Туапсинский район на токсикологический анализ с целью определения класса опасности отходов для окружающей природной среды. </w:t>
      </w:r>
    </w:p>
    <w:p w:rsidR="00140D97" w:rsidRPr="00B141E0" w:rsidRDefault="00140D97" w:rsidP="00140D97">
      <w:pPr>
        <w:spacing w:line="228" w:lineRule="auto"/>
        <w:ind w:firstLine="709"/>
        <w:jc w:val="both"/>
        <w:rPr>
          <w:sz w:val="24"/>
          <w:szCs w:val="24"/>
        </w:rPr>
      </w:pPr>
      <w:r>
        <w:rPr>
          <w:sz w:val="24"/>
          <w:szCs w:val="24"/>
        </w:rPr>
        <w:lastRenderedPageBreak/>
        <w:t xml:space="preserve">4) </w:t>
      </w:r>
      <w:r w:rsidRPr="00B141E0">
        <w:rPr>
          <w:sz w:val="24"/>
          <w:szCs w:val="24"/>
        </w:rPr>
        <w:t>Заявка № 14 от 17.06.2013 на основании распоряжения на проверку № 1.13/734 произведен отбор 1 пробы отхода производств</w:t>
      </w:r>
      <w:proofErr w:type="gramStart"/>
      <w:r w:rsidRPr="00B141E0">
        <w:rPr>
          <w:sz w:val="24"/>
          <w:szCs w:val="24"/>
        </w:rPr>
        <w:t>а ООО</w:t>
      </w:r>
      <w:proofErr w:type="gramEnd"/>
      <w:r w:rsidRPr="00B141E0">
        <w:rPr>
          <w:sz w:val="24"/>
          <w:szCs w:val="24"/>
        </w:rPr>
        <w:t xml:space="preserve"> «</w:t>
      </w:r>
      <w:proofErr w:type="spellStart"/>
      <w:r w:rsidRPr="00B141E0">
        <w:rPr>
          <w:sz w:val="24"/>
          <w:szCs w:val="24"/>
        </w:rPr>
        <w:t>ВИАлекс</w:t>
      </w:r>
      <w:proofErr w:type="spellEnd"/>
      <w:r w:rsidRPr="00B141E0">
        <w:rPr>
          <w:sz w:val="24"/>
          <w:szCs w:val="24"/>
        </w:rPr>
        <w:t xml:space="preserve">» г. Крымск на токсикологический анализ с целью определения класса опасности отходов для окружающей природной среды. </w:t>
      </w:r>
    </w:p>
    <w:p w:rsidR="00140D97" w:rsidRPr="00B141E0" w:rsidRDefault="00140D97" w:rsidP="00140D97">
      <w:pPr>
        <w:spacing w:line="228" w:lineRule="auto"/>
        <w:ind w:firstLine="709"/>
        <w:jc w:val="both"/>
        <w:rPr>
          <w:sz w:val="24"/>
          <w:szCs w:val="24"/>
        </w:rPr>
      </w:pPr>
      <w:r w:rsidRPr="00B141E0">
        <w:rPr>
          <w:sz w:val="24"/>
          <w:szCs w:val="24"/>
        </w:rPr>
        <w:t>5) Заявка № 17 от 17.06.2013 на основании распоряжения на проверку № 1.13/755 произведен отбор 5 проб отходов производства и потребления МО АУ СОШ № 6 г. Горячий Ключ на токсикологический анализ с целью определения класса опасности отходов для окружающей природной среды</w:t>
      </w:r>
      <w:r>
        <w:rPr>
          <w:sz w:val="24"/>
          <w:szCs w:val="24"/>
        </w:rPr>
        <w:t xml:space="preserve">. </w:t>
      </w:r>
    </w:p>
    <w:p w:rsidR="00140D97" w:rsidRDefault="00140D97" w:rsidP="00140D97">
      <w:pPr>
        <w:spacing w:line="228" w:lineRule="auto"/>
        <w:ind w:firstLine="709"/>
        <w:jc w:val="both"/>
        <w:rPr>
          <w:sz w:val="24"/>
          <w:szCs w:val="24"/>
        </w:rPr>
      </w:pPr>
      <w:r w:rsidRPr="00B141E0">
        <w:rPr>
          <w:sz w:val="24"/>
          <w:szCs w:val="24"/>
        </w:rPr>
        <w:t xml:space="preserve">6) Заявка № 20 от 17.06.2013 на основании привлечения специалиста МПР КК прокуратурой </w:t>
      </w:r>
      <w:proofErr w:type="spellStart"/>
      <w:r w:rsidRPr="00B141E0">
        <w:rPr>
          <w:sz w:val="24"/>
          <w:szCs w:val="24"/>
        </w:rPr>
        <w:t>Белореченского</w:t>
      </w:r>
      <w:proofErr w:type="spellEnd"/>
      <w:r w:rsidRPr="00B141E0">
        <w:rPr>
          <w:sz w:val="24"/>
          <w:szCs w:val="24"/>
        </w:rPr>
        <w:t xml:space="preserve"> района</w:t>
      </w:r>
      <w:r>
        <w:rPr>
          <w:sz w:val="24"/>
          <w:szCs w:val="24"/>
        </w:rPr>
        <w:t xml:space="preserve"> </w:t>
      </w:r>
      <w:r w:rsidRPr="00B141E0">
        <w:rPr>
          <w:sz w:val="24"/>
          <w:szCs w:val="24"/>
        </w:rPr>
        <w:t>(</w:t>
      </w:r>
      <w:proofErr w:type="spellStart"/>
      <w:r w:rsidRPr="00B141E0">
        <w:rPr>
          <w:sz w:val="24"/>
          <w:szCs w:val="24"/>
        </w:rPr>
        <w:t>вх</w:t>
      </w:r>
      <w:proofErr w:type="spellEnd"/>
      <w:r w:rsidRPr="00B141E0">
        <w:rPr>
          <w:sz w:val="24"/>
          <w:szCs w:val="24"/>
        </w:rPr>
        <w:t>. № 202-9016/13-0 от 16.05.2013) произведен отбор 8 проб почвы на территор</w:t>
      </w:r>
      <w:proofErr w:type="gramStart"/>
      <w:r w:rsidRPr="00B141E0">
        <w:rPr>
          <w:sz w:val="24"/>
          <w:szCs w:val="24"/>
        </w:rPr>
        <w:t>ии ООО</w:t>
      </w:r>
      <w:proofErr w:type="gramEnd"/>
      <w:r w:rsidRPr="00B141E0">
        <w:rPr>
          <w:sz w:val="24"/>
          <w:szCs w:val="24"/>
        </w:rPr>
        <w:t xml:space="preserve"> «Белореченск Строй Неруд» с целью оценки её загрязнения нефтепродуктами. </w:t>
      </w:r>
    </w:p>
    <w:p w:rsidR="00140D97" w:rsidRDefault="00140D97" w:rsidP="00140D97">
      <w:pPr>
        <w:spacing w:line="228" w:lineRule="auto"/>
        <w:ind w:firstLine="709"/>
        <w:jc w:val="both"/>
        <w:rPr>
          <w:sz w:val="24"/>
          <w:szCs w:val="24"/>
        </w:rPr>
      </w:pPr>
      <w:r w:rsidRPr="00B141E0">
        <w:rPr>
          <w:sz w:val="24"/>
          <w:szCs w:val="24"/>
        </w:rPr>
        <w:t xml:space="preserve">7) Заявка № 20 от 17.06.2013 на основании привлечения специалиста МПР КК прокуратурой </w:t>
      </w:r>
      <w:proofErr w:type="spellStart"/>
      <w:r w:rsidRPr="00B141E0">
        <w:rPr>
          <w:sz w:val="24"/>
          <w:szCs w:val="24"/>
        </w:rPr>
        <w:t>Белореченского</w:t>
      </w:r>
      <w:proofErr w:type="spellEnd"/>
      <w:r w:rsidRPr="00B141E0">
        <w:rPr>
          <w:sz w:val="24"/>
          <w:szCs w:val="24"/>
        </w:rPr>
        <w:t xml:space="preserve"> района</w:t>
      </w:r>
      <w:r>
        <w:rPr>
          <w:sz w:val="24"/>
          <w:szCs w:val="24"/>
        </w:rPr>
        <w:t xml:space="preserve"> </w:t>
      </w:r>
      <w:r w:rsidRPr="00B141E0">
        <w:rPr>
          <w:sz w:val="24"/>
          <w:szCs w:val="24"/>
        </w:rPr>
        <w:t>(</w:t>
      </w:r>
      <w:proofErr w:type="spellStart"/>
      <w:r w:rsidRPr="00B141E0">
        <w:rPr>
          <w:sz w:val="24"/>
          <w:szCs w:val="24"/>
        </w:rPr>
        <w:t>вх</w:t>
      </w:r>
      <w:proofErr w:type="spellEnd"/>
      <w:r w:rsidRPr="00B141E0">
        <w:rPr>
          <w:sz w:val="24"/>
          <w:szCs w:val="24"/>
        </w:rPr>
        <w:t>. № 202-9016/13-0 от 16.05.2013) произведен отбор 4 проб почвы на территор</w:t>
      </w:r>
      <w:proofErr w:type="gramStart"/>
      <w:r w:rsidRPr="00B141E0">
        <w:rPr>
          <w:sz w:val="24"/>
          <w:szCs w:val="24"/>
        </w:rPr>
        <w:t>ии ООО</w:t>
      </w:r>
      <w:proofErr w:type="gramEnd"/>
      <w:r w:rsidRPr="00B141E0">
        <w:rPr>
          <w:sz w:val="24"/>
          <w:szCs w:val="24"/>
        </w:rPr>
        <w:t xml:space="preserve"> «</w:t>
      </w:r>
      <w:proofErr w:type="spellStart"/>
      <w:r w:rsidRPr="00B141E0">
        <w:rPr>
          <w:sz w:val="24"/>
          <w:szCs w:val="24"/>
        </w:rPr>
        <w:t>Оризон</w:t>
      </w:r>
      <w:proofErr w:type="spellEnd"/>
      <w:r w:rsidRPr="00B141E0">
        <w:rPr>
          <w:sz w:val="24"/>
          <w:szCs w:val="24"/>
        </w:rPr>
        <w:t xml:space="preserve">» с целью оценки её загрязнения нефтепродуктами. </w:t>
      </w:r>
    </w:p>
    <w:p w:rsidR="00140D97" w:rsidRDefault="00140D97" w:rsidP="00140D97">
      <w:pPr>
        <w:spacing w:line="228" w:lineRule="auto"/>
        <w:ind w:firstLine="709"/>
        <w:jc w:val="both"/>
        <w:rPr>
          <w:sz w:val="24"/>
          <w:szCs w:val="24"/>
        </w:rPr>
      </w:pPr>
      <w:r w:rsidRPr="00B141E0">
        <w:rPr>
          <w:sz w:val="24"/>
          <w:szCs w:val="24"/>
        </w:rPr>
        <w:t xml:space="preserve">8) Заявка № 20 от 17.06.2013 на основании привлечения специалиста МПР КК прокуратурой </w:t>
      </w:r>
      <w:proofErr w:type="spellStart"/>
      <w:r w:rsidRPr="00B141E0">
        <w:rPr>
          <w:sz w:val="24"/>
          <w:szCs w:val="24"/>
        </w:rPr>
        <w:t>Белореченского</w:t>
      </w:r>
      <w:proofErr w:type="spellEnd"/>
      <w:r w:rsidRPr="00B141E0">
        <w:rPr>
          <w:sz w:val="24"/>
          <w:szCs w:val="24"/>
        </w:rPr>
        <w:t xml:space="preserve"> района</w:t>
      </w:r>
      <w:r>
        <w:rPr>
          <w:sz w:val="24"/>
          <w:szCs w:val="24"/>
        </w:rPr>
        <w:t xml:space="preserve"> </w:t>
      </w:r>
      <w:r w:rsidRPr="00B141E0">
        <w:rPr>
          <w:sz w:val="24"/>
          <w:szCs w:val="24"/>
        </w:rPr>
        <w:t>(</w:t>
      </w:r>
      <w:proofErr w:type="spellStart"/>
      <w:r w:rsidRPr="00B141E0">
        <w:rPr>
          <w:sz w:val="24"/>
          <w:szCs w:val="24"/>
        </w:rPr>
        <w:t>вх</w:t>
      </w:r>
      <w:proofErr w:type="spellEnd"/>
      <w:r w:rsidRPr="00B141E0">
        <w:rPr>
          <w:sz w:val="24"/>
          <w:szCs w:val="24"/>
        </w:rPr>
        <w:t>. № 202-9016/13-0 от 16.05.2013) произведен отбор 4 проб почвы на территор</w:t>
      </w:r>
      <w:proofErr w:type="gramStart"/>
      <w:r w:rsidRPr="00B141E0">
        <w:rPr>
          <w:sz w:val="24"/>
          <w:szCs w:val="24"/>
        </w:rPr>
        <w:t>ии ООО</w:t>
      </w:r>
      <w:proofErr w:type="gramEnd"/>
      <w:r w:rsidRPr="00B141E0">
        <w:rPr>
          <w:sz w:val="24"/>
          <w:szCs w:val="24"/>
        </w:rPr>
        <w:t xml:space="preserve"> «</w:t>
      </w:r>
      <w:proofErr w:type="spellStart"/>
      <w:r w:rsidRPr="00B141E0">
        <w:rPr>
          <w:sz w:val="24"/>
          <w:szCs w:val="24"/>
        </w:rPr>
        <w:t>Пшехское</w:t>
      </w:r>
      <w:proofErr w:type="spellEnd"/>
      <w:r w:rsidRPr="00B141E0">
        <w:rPr>
          <w:sz w:val="24"/>
          <w:szCs w:val="24"/>
        </w:rPr>
        <w:t xml:space="preserve">» с целью оценки её загрязнения нефтепродуктами. </w:t>
      </w:r>
    </w:p>
    <w:p w:rsidR="00140D97" w:rsidRPr="00B141E0" w:rsidRDefault="00140D97" w:rsidP="00140D97">
      <w:pPr>
        <w:spacing w:line="228" w:lineRule="auto"/>
        <w:ind w:firstLine="709"/>
        <w:jc w:val="both"/>
        <w:rPr>
          <w:sz w:val="24"/>
          <w:szCs w:val="24"/>
        </w:rPr>
      </w:pPr>
      <w:r>
        <w:rPr>
          <w:sz w:val="24"/>
          <w:szCs w:val="24"/>
        </w:rPr>
        <w:t xml:space="preserve">9) </w:t>
      </w:r>
      <w:r w:rsidRPr="00B141E0">
        <w:rPr>
          <w:sz w:val="24"/>
          <w:szCs w:val="24"/>
        </w:rPr>
        <w:t>Заявка № 21 от 17.06.2013 на основании привлечения специалиста МПР КК прокуратурой КК (</w:t>
      </w:r>
      <w:proofErr w:type="spellStart"/>
      <w:r w:rsidRPr="00B141E0">
        <w:rPr>
          <w:sz w:val="24"/>
          <w:szCs w:val="24"/>
        </w:rPr>
        <w:t>вх</w:t>
      </w:r>
      <w:proofErr w:type="spellEnd"/>
      <w:r w:rsidRPr="00B141E0">
        <w:rPr>
          <w:sz w:val="24"/>
          <w:szCs w:val="24"/>
        </w:rPr>
        <w:t xml:space="preserve">. № 202-10711/13-0 от 07.06.2013) 27.06.2013 произведен отбор 1 пробы отхода производства </w:t>
      </w:r>
      <w:proofErr w:type="spellStart"/>
      <w:r w:rsidRPr="00B141E0">
        <w:rPr>
          <w:sz w:val="24"/>
          <w:szCs w:val="24"/>
        </w:rPr>
        <w:t>автомоечного</w:t>
      </w:r>
      <w:proofErr w:type="spellEnd"/>
      <w:r w:rsidRPr="00B141E0">
        <w:rPr>
          <w:sz w:val="24"/>
          <w:szCs w:val="24"/>
        </w:rPr>
        <w:t xml:space="preserve"> центра «Алмаз» (г. Краснодар, ул. Селезнева, 157) на токсикологический анализ с целью определения класса опасности отхода для окружающей природной среды</w:t>
      </w:r>
    </w:p>
    <w:p w:rsidR="00140D97" w:rsidRPr="00B141E0" w:rsidRDefault="00140D97" w:rsidP="00140D97">
      <w:pPr>
        <w:spacing w:line="228" w:lineRule="auto"/>
        <w:ind w:firstLine="709"/>
        <w:jc w:val="both"/>
        <w:rPr>
          <w:sz w:val="24"/>
          <w:szCs w:val="24"/>
        </w:rPr>
      </w:pPr>
      <w:r w:rsidRPr="00B141E0">
        <w:rPr>
          <w:sz w:val="24"/>
          <w:szCs w:val="24"/>
        </w:rPr>
        <w:t>10) Заявка № 22 от 17.06.2013 на основании привлечения специалиста МПР КК прокуратурой КК (</w:t>
      </w:r>
      <w:proofErr w:type="spellStart"/>
      <w:r w:rsidRPr="00B141E0">
        <w:rPr>
          <w:sz w:val="24"/>
          <w:szCs w:val="24"/>
        </w:rPr>
        <w:t>вх</w:t>
      </w:r>
      <w:proofErr w:type="spellEnd"/>
      <w:r w:rsidRPr="00B141E0">
        <w:rPr>
          <w:sz w:val="24"/>
          <w:szCs w:val="24"/>
        </w:rPr>
        <w:t xml:space="preserve">. № 202-10711/13-0 от 07.06.2013) произведен отбор 1 пробы отхода производства </w:t>
      </w:r>
      <w:proofErr w:type="spellStart"/>
      <w:r w:rsidRPr="00B141E0">
        <w:rPr>
          <w:sz w:val="24"/>
          <w:szCs w:val="24"/>
        </w:rPr>
        <w:t>автомоечного</w:t>
      </w:r>
      <w:proofErr w:type="spellEnd"/>
      <w:r w:rsidRPr="00B141E0">
        <w:rPr>
          <w:sz w:val="24"/>
          <w:szCs w:val="24"/>
        </w:rPr>
        <w:t xml:space="preserve"> центра  (г. Краснодар, </w:t>
      </w:r>
      <w:proofErr w:type="spellStart"/>
      <w:r w:rsidRPr="00B141E0">
        <w:rPr>
          <w:sz w:val="24"/>
          <w:szCs w:val="24"/>
        </w:rPr>
        <w:t>ул.</w:t>
      </w:r>
      <w:bookmarkStart w:id="0" w:name="_GoBack"/>
      <w:bookmarkEnd w:id="0"/>
      <w:r w:rsidRPr="00B141E0">
        <w:rPr>
          <w:sz w:val="24"/>
          <w:szCs w:val="24"/>
        </w:rPr>
        <w:t>Мачуги</w:t>
      </w:r>
      <w:proofErr w:type="spellEnd"/>
      <w:r w:rsidRPr="00B141E0">
        <w:rPr>
          <w:sz w:val="24"/>
          <w:szCs w:val="24"/>
        </w:rPr>
        <w:t>, 104) на токсикологический анализ с целью определения класса опасности отхода для окружающей природной среды</w:t>
      </w:r>
      <w:r w:rsidR="00354A88">
        <w:rPr>
          <w:sz w:val="24"/>
          <w:szCs w:val="24"/>
        </w:rPr>
        <w:t>.</w:t>
      </w:r>
    </w:p>
    <w:p w:rsidR="00140D97" w:rsidRPr="00BE5E07" w:rsidRDefault="00140D97" w:rsidP="00140D97">
      <w:pPr>
        <w:spacing w:line="228" w:lineRule="auto"/>
        <w:jc w:val="both"/>
        <w:rPr>
          <w:color w:val="7030A0"/>
          <w:sz w:val="24"/>
          <w:szCs w:val="24"/>
        </w:rPr>
      </w:pPr>
    </w:p>
    <w:p w:rsidR="00140D97" w:rsidRPr="00127A1F" w:rsidRDefault="00140D97" w:rsidP="00354A88">
      <w:pPr>
        <w:spacing w:line="228" w:lineRule="auto"/>
        <w:ind w:firstLine="709"/>
        <w:jc w:val="both"/>
        <w:rPr>
          <w:sz w:val="24"/>
          <w:szCs w:val="24"/>
        </w:rPr>
      </w:pPr>
      <w:r w:rsidRPr="00127A1F">
        <w:rPr>
          <w:color w:val="7030A0"/>
          <w:sz w:val="24"/>
          <w:szCs w:val="24"/>
        </w:rPr>
        <w:t xml:space="preserve"> </w:t>
      </w:r>
    </w:p>
    <w:p w:rsidR="00140D97" w:rsidRPr="00127A1F" w:rsidRDefault="00140D97" w:rsidP="00140D97">
      <w:pPr>
        <w:spacing w:line="228" w:lineRule="auto"/>
        <w:rPr>
          <w:sz w:val="24"/>
          <w:szCs w:val="24"/>
        </w:rPr>
      </w:pPr>
    </w:p>
    <w:p w:rsidR="00FF6372" w:rsidRPr="00867EF6" w:rsidRDefault="00FF6372" w:rsidP="009F2D65">
      <w:pPr>
        <w:ind w:firstLine="709"/>
        <w:jc w:val="both"/>
        <w:rPr>
          <w:sz w:val="24"/>
          <w:szCs w:val="24"/>
        </w:rPr>
      </w:pPr>
    </w:p>
    <w:p w:rsidR="00FF6372" w:rsidRPr="00867EF6" w:rsidRDefault="00FF6372" w:rsidP="009F2D65">
      <w:pPr>
        <w:ind w:firstLine="709"/>
        <w:jc w:val="both"/>
        <w:rPr>
          <w:sz w:val="24"/>
          <w:szCs w:val="24"/>
        </w:rPr>
      </w:pPr>
    </w:p>
    <w:p w:rsidR="00FF6372" w:rsidRPr="00867EF6" w:rsidRDefault="00FF6372" w:rsidP="009F2D65">
      <w:pPr>
        <w:ind w:firstLine="709"/>
        <w:jc w:val="both"/>
        <w:rPr>
          <w:sz w:val="24"/>
          <w:szCs w:val="24"/>
        </w:rPr>
      </w:pPr>
    </w:p>
    <w:p w:rsidR="00776CF3" w:rsidRPr="00867EF6" w:rsidRDefault="00776CF3" w:rsidP="00BD0CD3">
      <w:pPr>
        <w:shd w:val="clear" w:color="auto" w:fill="FFFFFF"/>
        <w:ind w:firstLine="567"/>
        <w:rPr>
          <w:sz w:val="24"/>
          <w:szCs w:val="24"/>
        </w:rPr>
      </w:pPr>
    </w:p>
    <w:p w:rsidR="00776CF3" w:rsidRPr="00867EF6" w:rsidRDefault="00776CF3" w:rsidP="00BD0CD3">
      <w:pPr>
        <w:shd w:val="clear" w:color="auto" w:fill="FFFFFF"/>
        <w:ind w:firstLine="567"/>
        <w:rPr>
          <w:sz w:val="24"/>
          <w:szCs w:val="24"/>
        </w:rPr>
      </w:pPr>
    </w:p>
    <w:p w:rsidR="008F7D51" w:rsidRPr="00867EF6" w:rsidRDefault="007F6AF5" w:rsidP="00BD0CD3">
      <w:pPr>
        <w:shd w:val="clear" w:color="auto" w:fill="FFFFFF"/>
        <w:ind w:firstLine="567"/>
        <w:rPr>
          <w:sz w:val="24"/>
          <w:szCs w:val="24"/>
        </w:rPr>
      </w:pPr>
      <w:r w:rsidRPr="00867EF6">
        <w:rPr>
          <w:sz w:val="24"/>
          <w:szCs w:val="24"/>
        </w:rPr>
        <w:t>Начальник отдела мониторинга ГБУ КК «КИАЦЭМ»</w:t>
      </w:r>
      <w:r w:rsidRPr="00867EF6">
        <w:rPr>
          <w:sz w:val="24"/>
          <w:szCs w:val="24"/>
        </w:rPr>
        <w:tab/>
      </w:r>
      <w:r w:rsidRPr="00867EF6">
        <w:rPr>
          <w:sz w:val="24"/>
          <w:szCs w:val="24"/>
        </w:rPr>
        <w:tab/>
        <w:t xml:space="preserve">         </w:t>
      </w:r>
      <w:r w:rsidRPr="00867EF6">
        <w:rPr>
          <w:sz w:val="24"/>
          <w:szCs w:val="24"/>
        </w:rPr>
        <w:tab/>
      </w:r>
      <w:r w:rsidRPr="00867EF6">
        <w:rPr>
          <w:sz w:val="24"/>
          <w:szCs w:val="24"/>
        </w:rPr>
        <w:tab/>
        <w:t xml:space="preserve"> </w:t>
      </w:r>
      <w:r w:rsidR="00867EF6">
        <w:rPr>
          <w:sz w:val="24"/>
          <w:szCs w:val="24"/>
        </w:rPr>
        <w:t xml:space="preserve">                                    </w:t>
      </w:r>
      <w:r w:rsidRPr="00867EF6">
        <w:rPr>
          <w:sz w:val="24"/>
          <w:szCs w:val="24"/>
        </w:rPr>
        <w:t xml:space="preserve"> С.В.Дулепа</w:t>
      </w:r>
    </w:p>
    <w:sectPr w:rsidR="008F7D51" w:rsidRPr="00867EF6" w:rsidSect="004C6D01">
      <w:pgSz w:w="16838" w:h="11906" w:orient="landscape"/>
      <w:pgMar w:top="709" w:right="1387" w:bottom="567"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72" w:rsidRDefault="00FF6372" w:rsidP="004023EE">
      <w:r>
        <w:separator/>
      </w:r>
    </w:p>
  </w:endnote>
  <w:endnote w:type="continuationSeparator" w:id="0">
    <w:p w:rsidR="00FF6372" w:rsidRDefault="00FF6372" w:rsidP="0040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72" w:rsidRDefault="00FF6372" w:rsidP="004023EE">
      <w:r>
        <w:separator/>
      </w:r>
    </w:p>
  </w:footnote>
  <w:footnote w:type="continuationSeparator" w:id="0">
    <w:p w:rsidR="00FF6372" w:rsidRDefault="00FF6372" w:rsidP="00402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F4B"/>
    <w:multiLevelType w:val="hybridMultilevel"/>
    <w:tmpl w:val="2CBEE782"/>
    <w:lvl w:ilvl="0" w:tplc="00E6B5C4">
      <w:start w:val="1"/>
      <w:numFmt w:val="decimal"/>
      <w:lvlText w:val="%1)"/>
      <w:lvlJc w:val="left"/>
      <w:pPr>
        <w:tabs>
          <w:tab w:val="num" w:pos="1710"/>
        </w:tabs>
        <w:ind w:left="1710" w:hanging="99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9755695"/>
    <w:multiLevelType w:val="hybridMultilevel"/>
    <w:tmpl w:val="0B8EB6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654420"/>
    <w:multiLevelType w:val="hybridMultilevel"/>
    <w:tmpl w:val="28F249C0"/>
    <w:lvl w:ilvl="0" w:tplc="5C2EB7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7C20ABE"/>
    <w:multiLevelType w:val="hybridMultilevel"/>
    <w:tmpl w:val="748C8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7E1589"/>
    <w:multiLevelType w:val="hybridMultilevel"/>
    <w:tmpl w:val="A83A66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F0748F"/>
    <w:multiLevelType w:val="multilevel"/>
    <w:tmpl w:val="023AD2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6841918"/>
    <w:multiLevelType w:val="multilevel"/>
    <w:tmpl w:val="5D4A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C74E82"/>
    <w:multiLevelType w:val="hybridMultilevel"/>
    <w:tmpl w:val="8B76D4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48D123F"/>
    <w:multiLevelType w:val="multilevel"/>
    <w:tmpl w:val="505EBE44"/>
    <w:lvl w:ilvl="0">
      <w:start w:val="1"/>
      <w:numFmt w:val="decimal"/>
      <w:lvlText w:val="%1."/>
      <w:lvlJc w:val="left"/>
      <w:pPr>
        <w:ind w:left="1227" w:hanging="375"/>
      </w:pPr>
      <w:rPr>
        <w:rFonts w:hint="default"/>
      </w:rPr>
    </w:lvl>
    <w:lvl w:ilvl="1">
      <w:start w:val="2"/>
      <w:numFmt w:val="decimal"/>
      <w:isLgl/>
      <w:lvlText w:val="%1.%2."/>
      <w:lvlJc w:val="left"/>
      <w:pPr>
        <w:ind w:left="1572" w:hanging="720"/>
      </w:pPr>
      <w:rPr>
        <w:rFonts w:eastAsia="PMingLiU" w:hint="default"/>
      </w:rPr>
    </w:lvl>
    <w:lvl w:ilvl="2">
      <w:start w:val="1"/>
      <w:numFmt w:val="decimalZero"/>
      <w:isLgl/>
      <w:lvlText w:val="%1.%2.%3."/>
      <w:lvlJc w:val="left"/>
      <w:pPr>
        <w:ind w:left="1572" w:hanging="720"/>
      </w:pPr>
      <w:rPr>
        <w:rFonts w:eastAsia="PMingLiU" w:hint="default"/>
      </w:rPr>
    </w:lvl>
    <w:lvl w:ilvl="3">
      <w:start w:val="1"/>
      <w:numFmt w:val="decimal"/>
      <w:isLgl/>
      <w:lvlText w:val="%1.%2.%3.%4."/>
      <w:lvlJc w:val="left"/>
      <w:pPr>
        <w:ind w:left="1932" w:hanging="1080"/>
      </w:pPr>
      <w:rPr>
        <w:rFonts w:eastAsia="PMingLiU" w:hint="default"/>
      </w:rPr>
    </w:lvl>
    <w:lvl w:ilvl="4">
      <w:start w:val="1"/>
      <w:numFmt w:val="decimal"/>
      <w:isLgl/>
      <w:lvlText w:val="%1.%2.%3.%4.%5."/>
      <w:lvlJc w:val="left"/>
      <w:pPr>
        <w:ind w:left="1932" w:hanging="1080"/>
      </w:pPr>
      <w:rPr>
        <w:rFonts w:eastAsia="PMingLiU" w:hint="default"/>
      </w:rPr>
    </w:lvl>
    <w:lvl w:ilvl="5">
      <w:start w:val="1"/>
      <w:numFmt w:val="decimal"/>
      <w:isLgl/>
      <w:lvlText w:val="%1.%2.%3.%4.%5.%6."/>
      <w:lvlJc w:val="left"/>
      <w:pPr>
        <w:ind w:left="2292" w:hanging="1440"/>
      </w:pPr>
      <w:rPr>
        <w:rFonts w:eastAsia="PMingLiU" w:hint="default"/>
      </w:rPr>
    </w:lvl>
    <w:lvl w:ilvl="6">
      <w:start w:val="1"/>
      <w:numFmt w:val="decimal"/>
      <w:isLgl/>
      <w:lvlText w:val="%1.%2.%3.%4.%5.%6.%7."/>
      <w:lvlJc w:val="left"/>
      <w:pPr>
        <w:ind w:left="2652" w:hanging="1800"/>
      </w:pPr>
      <w:rPr>
        <w:rFonts w:eastAsia="PMingLiU" w:hint="default"/>
      </w:rPr>
    </w:lvl>
    <w:lvl w:ilvl="7">
      <w:start w:val="1"/>
      <w:numFmt w:val="decimal"/>
      <w:isLgl/>
      <w:lvlText w:val="%1.%2.%3.%4.%5.%6.%7.%8."/>
      <w:lvlJc w:val="left"/>
      <w:pPr>
        <w:ind w:left="2652" w:hanging="1800"/>
      </w:pPr>
      <w:rPr>
        <w:rFonts w:eastAsia="PMingLiU" w:hint="default"/>
      </w:rPr>
    </w:lvl>
    <w:lvl w:ilvl="8">
      <w:start w:val="1"/>
      <w:numFmt w:val="decimal"/>
      <w:isLgl/>
      <w:lvlText w:val="%1.%2.%3.%4.%5.%6.%7.%8.%9."/>
      <w:lvlJc w:val="left"/>
      <w:pPr>
        <w:ind w:left="3012" w:hanging="2160"/>
      </w:pPr>
      <w:rPr>
        <w:rFonts w:eastAsia="PMingLiU" w:hint="default"/>
      </w:rPr>
    </w:lvl>
  </w:abstractNum>
  <w:abstractNum w:abstractNumId="9">
    <w:nsid w:val="519213F6"/>
    <w:multiLevelType w:val="multilevel"/>
    <w:tmpl w:val="7DFC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6"/>
  </w:num>
  <w:num w:numId="5">
    <w:abstractNumId w:val="9"/>
  </w:num>
  <w:num w:numId="6">
    <w:abstractNumId w:val="7"/>
  </w:num>
  <w:num w:numId="7">
    <w:abstractNumId w:val="4"/>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C0"/>
    <w:rsid w:val="000029CF"/>
    <w:rsid w:val="000040CF"/>
    <w:rsid w:val="00005572"/>
    <w:rsid w:val="00006716"/>
    <w:rsid w:val="00007EC2"/>
    <w:rsid w:val="00012908"/>
    <w:rsid w:val="000130E0"/>
    <w:rsid w:val="00013CBE"/>
    <w:rsid w:val="00015CF2"/>
    <w:rsid w:val="00016546"/>
    <w:rsid w:val="00021097"/>
    <w:rsid w:val="000253B5"/>
    <w:rsid w:val="00032A46"/>
    <w:rsid w:val="00033307"/>
    <w:rsid w:val="00036287"/>
    <w:rsid w:val="00036295"/>
    <w:rsid w:val="00037EAF"/>
    <w:rsid w:val="000412F4"/>
    <w:rsid w:val="0004190C"/>
    <w:rsid w:val="00041F56"/>
    <w:rsid w:val="00043289"/>
    <w:rsid w:val="00045886"/>
    <w:rsid w:val="000468A2"/>
    <w:rsid w:val="00047B76"/>
    <w:rsid w:val="00047C08"/>
    <w:rsid w:val="00052A79"/>
    <w:rsid w:val="00052D2E"/>
    <w:rsid w:val="0005671B"/>
    <w:rsid w:val="00056C4B"/>
    <w:rsid w:val="0005782B"/>
    <w:rsid w:val="00057C6C"/>
    <w:rsid w:val="00060BF5"/>
    <w:rsid w:val="0006208E"/>
    <w:rsid w:val="000622FA"/>
    <w:rsid w:val="0006348D"/>
    <w:rsid w:val="00063A68"/>
    <w:rsid w:val="00064A21"/>
    <w:rsid w:val="00067C39"/>
    <w:rsid w:val="0007008F"/>
    <w:rsid w:val="00073C7C"/>
    <w:rsid w:val="00075650"/>
    <w:rsid w:val="000764DF"/>
    <w:rsid w:val="00080F34"/>
    <w:rsid w:val="000815B9"/>
    <w:rsid w:val="0008203C"/>
    <w:rsid w:val="0008314A"/>
    <w:rsid w:val="0008401E"/>
    <w:rsid w:val="00085D16"/>
    <w:rsid w:val="00085DB6"/>
    <w:rsid w:val="00085ED2"/>
    <w:rsid w:val="0008608C"/>
    <w:rsid w:val="00091BF6"/>
    <w:rsid w:val="00092CEE"/>
    <w:rsid w:val="000945DC"/>
    <w:rsid w:val="00097179"/>
    <w:rsid w:val="00097196"/>
    <w:rsid w:val="000973F4"/>
    <w:rsid w:val="00097441"/>
    <w:rsid w:val="00097687"/>
    <w:rsid w:val="000A0775"/>
    <w:rsid w:val="000A162C"/>
    <w:rsid w:val="000A2830"/>
    <w:rsid w:val="000A4349"/>
    <w:rsid w:val="000A44A6"/>
    <w:rsid w:val="000A66B2"/>
    <w:rsid w:val="000B02E0"/>
    <w:rsid w:val="000B18CE"/>
    <w:rsid w:val="000B28D8"/>
    <w:rsid w:val="000B44CB"/>
    <w:rsid w:val="000B47F3"/>
    <w:rsid w:val="000C0780"/>
    <w:rsid w:val="000C2B26"/>
    <w:rsid w:val="000C3443"/>
    <w:rsid w:val="000C3DBE"/>
    <w:rsid w:val="000C4306"/>
    <w:rsid w:val="000C66FE"/>
    <w:rsid w:val="000C6C3D"/>
    <w:rsid w:val="000C7061"/>
    <w:rsid w:val="000D313A"/>
    <w:rsid w:val="000D369C"/>
    <w:rsid w:val="000E0109"/>
    <w:rsid w:val="000E2B66"/>
    <w:rsid w:val="000E3F72"/>
    <w:rsid w:val="000E4691"/>
    <w:rsid w:val="000E6664"/>
    <w:rsid w:val="000E6A6A"/>
    <w:rsid w:val="000F01BF"/>
    <w:rsid w:val="000F144A"/>
    <w:rsid w:val="000F146C"/>
    <w:rsid w:val="000F2F51"/>
    <w:rsid w:val="000F64E6"/>
    <w:rsid w:val="000F7583"/>
    <w:rsid w:val="00100F81"/>
    <w:rsid w:val="0010184A"/>
    <w:rsid w:val="0010187C"/>
    <w:rsid w:val="001022AC"/>
    <w:rsid w:val="001022D3"/>
    <w:rsid w:val="00102329"/>
    <w:rsid w:val="00104F83"/>
    <w:rsid w:val="00105963"/>
    <w:rsid w:val="00105E34"/>
    <w:rsid w:val="00106795"/>
    <w:rsid w:val="00107A67"/>
    <w:rsid w:val="001116F5"/>
    <w:rsid w:val="001116FA"/>
    <w:rsid w:val="00113C4D"/>
    <w:rsid w:val="00116A94"/>
    <w:rsid w:val="00122C03"/>
    <w:rsid w:val="00122D8F"/>
    <w:rsid w:val="001237B9"/>
    <w:rsid w:val="00127A1F"/>
    <w:rsid w:val="00127D2C"/>
    <w:rsid w:val="00134260"/>
    <w:rsid w:val="00135AB6"/>
    <w:rsid w:val="00135AF1"/>
    <w:rsid w:val="00140D97"/>
    <w:rsid w:val="001479A5"/>
    <w:rsid w:val="00151AD2"/>
    <w:rsid w:val="00152A49"/>
    <w:rsid w:val="00155D7F"/>
    <w:rsid w:val="00161BAE"/>
    <w:rsid w:val="001662C7"/>
    <w:rsid w:val="001663F3"/>
    <w:rsid w:val="00166CA1"/>
    <w:rsid w:val="00166D59"/>
    <w:rsid w:val="0017140F"/>
    <w:rsid w:val="00173448"/>
    <w:rsid w:val="00175062"/>
    <w:rsid w:val="00175E01"/>
    <w:rsid w:val="001761D3"/>
    <w:rsid w:val="001766A9"/>
    <w:rsid w:val="00177619"/>
    <w:rsid w:val="00180586"/>
    <w:rsid w:val="00180B4D"/>
    <w:rsid w:val="00181006"/>
    <w:rsid w:val="00181C29"/>
    <w:rsid w:val="0018298F"/>
    <w:rsid w:val="00182AB3"/>
    <w:rsid w:val="001835F1"/>
    <w:rsid w:val="00183D00"/>
    <w:rsid w:val="00186A2D"/>
    <w:rsid w:val="00186C14"/>
    <w:rsid w:val="001919F0"/>
    <w:rsid w:val="00192900"/>
    <w:rsid w:val="001935F4"/>
    <w:rsid w:val="00194618"/>
    <w:rsid w:val="00194AD2"/>
    <w:rsid w:val="00194D34"/>
    <w:rsid w:val="001957E0"/>
    <w:rsid w:val="00197143"/>
    <w:rsid w:val="00197378"/>
    <w:rsid w:val="001973B1"/>
    <w:rsid w:val="001A023B"/>
    <w:rsid w:val="001A097D"/>
    <w:rsid w:val="001A1066"/>
    <w:rsid w:val="001A3AB4"/>
    <w:rsid w:val="001A4CEC"/>
    <w:rsid w:val="001A7263"/>
    <w:rsid w:val="001B161F"/>
    <w:rsid w:val="001B2AA7"/>
    <w:rsid w:val="001B34E7"/>
    <w:rsid w:val="001B48DA"/>
    <w:rsid w:val="001B4DE4"/>
    <w:rsid w:val="001B6097"/>
    <w:rsid w:val="001B62C9"/>
    <w:rsid w:val="001B7563"/>
    <w:rsid w:val="001B777C"/>
    <w:rsid w:val="001C2499"/>
    <w:rsid w:val="001C30F6"/>
    <w:rsid w:val="001C33BD"/>
    <w:rsid w:val="001C3D1D"/>
    <w:rsid w:val="001C4642"/>
    <w:rsid w:val="001C6685"/>
    <w:rsid w:val="001C6D5A"/>
    <w:rsid w:val="001C74B0"/>
    <w:rsid w:val="001D153C"/>
    <w:rsid w:val="001D17DA"/>
    <w:rsid w:val="001D2461"/>
    <w:rsid w:val="001D443F"/>
    <w:rsid w:val="001D5286"/>
    <w:rsid w:val="001D52F0"/>
    <w:rsid w:val="001D5C77"/>
    <w:rsid w:val="001D5DB1"/>
    <w:rsid w:val="001E024A"/>
    <w:rsid w:val="001E160D"/>
    <w:rsid w:val="001E1887"/>
    <w:rsid w:val="001E1F7A"/>
    <w:rsid w:val="001E3112"/>
    <w:rsid w:val="001E348B"/>
    <w:rsid w:val="001E40A0"/>
    <w:rsid w:val="001E5397"/>
    <w:rsid w:val="001E57E2"/>
    <w:rsid w:val="001E5FF5"/>
    <w:rsid w:val="001F0468"/>
    <w:rsid w:val="001F2115"/>
    <w:rsid w:val="001F3CEC"/>
    <w:rsid w:val="001F4A5A"/>
    <w:rsid w:val="001F4E7E"/>
    <w:rsid w:val="001F51F0"/>
    <w:rsid w:val="001F5E23"/>
    <w:rsid w:val="00201013"/>
    <w:rsid w:val="00201E25"/>
    <w:rsid w:val="00202696"/>
    <w:rsid w:val="00202CCA"/>
    <w:rsid w:val="002054F8"/>
    <w:rsid w:val="00206360"/>
    <w:rsid w:val="002075B5"/>
    <w:rsid w:val="002076DD"/>
    <w:rsid w:val="00207DEE"/>
    <w:rsid w:val="0021004E"/>
    <w:rsid w:val="002108A1"/>
    <w:rsid w:val="002157FC"/>
    <w:rsid w:val="00215E95"/>
    <w:rsid w:val="00215FE8"/>
    <w:rsid w:val="0021637D"/>
    <w:rsid w:val="00216B9B"/>
    <w:rsid w:val="00222E87"/>
    <w:rsid w:val="002248C0"/>
    <w:rsid w:val="002255EC"/>
    <w:rsid w:val="002273B2"/>
    <w:rsid w:val="00234C7F"/>
    <w:rsid w:val="00240619"/>
    <w:rsid w:val="002417EA"/>
    <w:rsid w:val="00246085"/>
    <w:rsid w:val="002471B2"/>
    <w:rsid w:val="002472EF"/>
    <w:rsid w:val="002516FC"/>
    <w:rsid w:val="0025252F"/>
    <w:rsid w:val="00253A0E"/>
    <w:rsid w:val="0025540B"/>
    <w:rsid w:val="002556E9"/>
    <w:rsid w:val="002565F3"/>
    <w:rsid w:val="00256CED"/>
    <w:rsid w:val="00257321"/>
    <w:rsid w:val="00260073"/>
    <w:rsid w:val="00260169"/>
    <w:rsid w:val="00262C35"/>
    <w:rsid w:val="00274737"/>
    <w:rsid w:val="00275254"/>
    <w:rsid w:val="00275BF2"/>
    <w:rsid w:val="00277921"/>
    <w:rsid w:val="002825E2"/>
    <w:rsid w:val="002847FE"/>
    <w:rsid w:val="00284A35"/>
    <w:rsid w:val="0029186F"/>
    <w:rsid w:val="002925AE"/>
    <w:rsid w:val="00294825"/>
    <w:rsid w:val="00295B7B"/>
    <w:rsid w:val="0029672D"/>
    <w:rsid w:val="00296D73"/>
    <w:rsid w:val="002A1665"/>
    <w:rsid w:val="002A2E61"/>
    <w:rsid w:val="002A2EAE"/>
    <w:rsid w:val="002A49E1"/>
    <w:rsid w:val="002A4B21"/>
    <w:rsid w:val="002A5C99"/>
    <w:rsid w:val="002A6B47"/>
    <w:rsid w:val="002A7022"/>
    <w:rsid w:val="002B2CB4"/>
    <w:rsid w:val="002B2E20"/>
    <w:rsid w:val="002B7A1D"/>
    <w:rsid w:val="002B7AF4"/>
    <w:rsid w:val="002C0CDC"/>
    <w:rsid w:val="002C1A69"/>
    <w:rsid w:val="002C3403"/>
    <w:rsid w:val="002C4E49"/>
    <w:rsid w:val="002C51C2"/>
    <w:rsid w:val="002C5E07"/>
    <w:rsid w:val="002D1E77"/>
    <w:rsid w:val="002D4C90"/>
    <w:rsid w:val="002E0320"/>
    <w:rsid w:val="002E08E5"/>
    <w:rsid w:val="002E0A22"/>
    <w:rsid w:val="002E165B"/>
    <w:rsid w:val="002E2789"/>
    <w:rsid w:val="002E3457"/>
    <w:rsid w:val="002E35A1"/>
    <w:rsid w:val="002E4454"/>
    <w:rsid w:val="002E6D22"/>
    <w:rsid w:val="002E78BA"/>
    <w:rsid w:val="002F031F"/>
    <w:rsid w:val="002F1B4A"/>
    <w:rsid w:val="002F27EF"/>
    <w:rsid w:val="002F425A"/>
    <w:rsid w:val="002F7067"/>
    <w:rsid w:val="002F73B0"/>
    <w:rsid w:val="00300AE5"/>
    <w:rsid w:val="0030238F"/>
    <w:rsid w:val="003031D1"/>
    <w:rsid w:val="003034AF"/>
    <w:rsid w:val="0031001B"/>
    <w:rsid w:val="00310C4F"/>
    <w:rsid w:val="00316C2B"/>
    <w:rsid w:val="00323794"/>
    <w:rsid w:val="00323B1C"/>
    <w:rsid w:val="003240E1"/>
    <w:rsid w:val="003263D8"/>
    <w:rsid w:val="0032653A"/>
    <w:rsid w:val="00326603"/>
    <w:rsid w:val="0033055E"/>
    <w:rsid w:val="00330779"/>
    <w:rsid w:val="00332935"/>
    <w:rsid w:val="00332D10"/>
    <w:rsid w:val="00333329"/>
    <w:rsid w:val="00335042"/>
    <w:rsid w:val="00337065"/>
    <w:rsid w:val="003377FA"/>
    <w:rsid w:val="00340EC5"/>
    <w:rsid w:val="00341ED1"/>
    <w:rsid w:val="00342574"/>
    <w:rsid w:val="00344987"/>
    <w:rsid w:val="00344AB6"/>
    <w:rsid w:val="00346401"/>
    <w:rsid w:val="00347939"/>
    <w:rsid w:val="0034798E"/>
    <w:rsid w:val="00347B93"/>
    <w:rsid w:val="00354774"/>
    <w:rsid w:val="00354A88"/>
    <w:rsid w:val="0035743C"/>
    <w:rsid w:val="00361471"/>
    <w:rsid w:val="00364E2F"/>
    <w:rsid w:val="00366FC0"/>
    <w:rsid w:val="00367394"/>
    <w:rsid w:val="00367B98"/>
    <w:rsid w:val="00372E65"/>
    <w:rsid w:val="00372EFE"/>
    <w:rsid w:val="003736BA"/>
    <w:rsid w:val="00375320"/>
    <w:rsid w:val="00375425"/>
    <w:rsid w:val="003772A2"/>
    <w:rsid w:val="0038005F"/>
    <w:rsid w:val="003806FC"/>
    <w:rsid w:val="003815AB"/>
    <w:rsid w:val="00381842"/>
    <w:rsid w:val="00382D6F"/>
    <w:rsid w:val="0038458A"/>
    <w:rsid w:val="00384E61"/>
    <w:rsid w:val="003852D0"/>
    <w:rsid w:val="00387B27"/>
    <w:rsid w:val="0039392A"/>
    <w:rsid w:val="00393B0A"/>
    <w:rsid w:val="003954B5"/>
    <w:rsid w:val="00396BEA"/>
    <w:rsid w:val="00397BEE"/>
    <w:rsid w:val="003A024D"/>
    <w:rsid w:val="003A076C"/>
    <w:rsid w:val="003A1913"/>
    <w:rsid w:val="003A28E4"/>
    <w:rsid w:val="003A291C"/>
    <w:rsid w:val="003A2A19"/>
    <w:rsid w:val="003A30BF"/>
    <w:rsid w:val="003A375B"/>
    <w:rsid w:val="003A42A9"/>
    <w:rsid w:val="003A4913"/>
    <w:rsid w:val="003A57BF"/>
    <w:rsid w:val="003B16CE"/>
    <w:rsid w:val="003B21CE"/>
    <w:rsid w:val="003B2984"/>
    <w:rsid w:val="003B437B"/>
    <w:rsid w:val="003B489C"/>
    <w:rsid w:val="003B57D6"/>
    <w:rsid w:val="003B6A3F"/>
    <w:rsid w:val="003C1BDD"/>
    <w:rsid w:val="003C520E"/>
    <w:rsid w:val="003C5FDC"/>
    <w:rsid w:val="003C71B8"/>
    <w:rsid w:val="003D1290"/>
    <w:rsid w:val="003D3036"/>
    <w:rsid w:val="003D36CF"/>
    <w:rsid w:val="003D4D48"/>
    <w:rsid w:val="003D5FB1"/>
    <w:rsid w:val="003E157E"/>
    <w:rsid w:val="003E4A41"/>
    <w:rsid w:val="003E5772"/>
    <w:rsid w:val="003E7B35"/>
    <w:rsid w:val="003F3E84"/>
    <w:rsid w:val="003F42FC"/>
    <w:rsid w:val="003F59A6"/>
    <w:rsid w:val="003F7439"/>
    <w:rsid w:val="003F7565"/>
    <w:rsid w:val="003F7651"/>
    <w:rsid w:val="0040016B"/>
    <w:rsid w:val="004023EE"/>
    <w:rsid w:val="00404580"/>
    <w:rsid w:val="00404BE9"/>
    <w:rsid w:val="004067DF"/>
    <w:rsid w:val="00406BBF"/>
    <w:rsid w:val="004113CD"/>
    <w:rsid w:val="004113DB"/>
    <w:rsid w:val="00411FE1"/>
    <w:rsid w:val="00415659"/>
    <w:rsid w:val="00417B3D"/>
    <w:rsid w:val="00421810"/>
    <w:rsid w:val="00422EC6"/>
    <w:rsid w:val="00423061"/>
    <w:rsid w:val="00423A37"/>
    <w:rsid w:val="00424869"/>
    <w:rsid w:val="004254DD"/>
    <w:rsid w:val="00425762"/>
    <w:rsid w:val="00426FFF"/>
    <w:rsid w:val="004277EB"/>
    <w:rsid w:val="004306CE"/>
    <w:rsid w:val="00432277"/>
    <w:rsid w:val="00432EEF"/>
    <w:rsid w:val="004357CD"/>
    <w:rsid w:val="004418F6"/>
    <w:rsid w:val="00442301"/>
    <w:rsid w:val="00442683"/>
    <w:rsid w:val="00443237"/>
    <w:rsid w:val="00444046"/>
    <w:rsid w:val="00444698"/>
    <w:rsid w:val="00444CE9"/>
    <w:rsid w:val="00445269"/>
    <w:rsid w:val="004466A1"/>
    <w:rsid w:val="00447A57"/>
    <w:rsid w:val="00447AF8"/>
    <w:rsid w:val="004513D6"/>
    <w:rsid w:val="00451CE8"/>
    <w:rsid w:val="00456822"/>
    <w:rsid w:val="00457B87"/>
    <w:rsid w:val="00457DF4"/>
    <w:rsid w:val="004625B4"/>
    <w:rsid w:val="00462D9E"/>
    <w:rsid w:val="00463BD0"/>
    <w:rsid w:val="0046450B"/>
    <w:rsid w:val="00465C27"/>
    <w:rsid w:val="004660FB"/>
    <w:rsid w:val="00466C91"/>
    <w:rsid w:val="00472488"/>
    <w:rsid w:val="00472893"/>
    <w:rsid w:val="00474A14"/>
    <w:rsid w:val="004820DB"/>
    <w:rsid w:val="004830F2"/>
    <w:rsid w:val="00484573"/>
    <w:rsid w:val="00484C9B"/>
    <w:rsid w:val="00485C27"/>
    <w:rsid w:val="00490D23"/>
    <w:rsid w:val="0049116C"/>
    <w:rsid w:val="004920AA"/>
    <w:rsid w:val="00492BAD"/>
    <w:rsid w:val="00493D9E"/>
    <w:rsid w:val="00493E47"/>
    <w:rsid w:val="00494B8E"/>
    <w:rsid w:val="00495B6F"/>
    <w:rsid w:val="00496637"/>
    <w:rsid w:val="0049795F"/>
    <w:rsid w:val="004A043A"/>
    <w:rsid w:val="004A0E2B"/>
    <w:rsid w:val="004A21DB"/>
    <w:rsid w:val="004A238A"/>
    <w:rsid w:val="004A64D8"/>
    <w:rsid w:val="004A7174"/>
    <w:rsid w:val="004B10DE"/>
    <w:rsid w:val="004B1802"/>
    <w:rsid w:val="004B30C2"/>
    <w:rsid w:val="004B319E"/>
    <w:rsid w:val="004B3575"/>
    <w:rsid w:val="004B6063"/>
    <w:rsid w:val="004B62FF"/>
    <w:rsid w:val="004B7530"/>
    <w:rsid w:val="004C10F7"/>
    <w:rsid w:val="004C1255"/>
    <w:rsid w:val="004C1C34"/>
    <w:rsid w:val="004C1C39"/>
    <w:rsid w:val="004C2775"/>
    <w:rsid w:val="004C554B"/>
    <w:rsid w:val="004C6D01"/>
    <w:rsid w:val="004D099F"/>
    <w:rsid w:val="004D313E"/>
    <w:rsid w:val="004D6AFA"/>
    <w:rsid w:val="004E1367"/>
    <w:rsid w:val="004E33E9"/>
    <w:rsid w:val="004E443C"/>
    <w:rsid w:val="004E4F5E"/>
    <w:rsid w:val="004F04EA"/>
    <w:rsid w:val="004F15F5"/>
    <w:rsid w:val="004F3B60"/>
    <w:rsid w:val="004F3F75"/>
    <w:rsid w:val="004F6AD5"/>
    <w:rsid w:val="0050008A"/>
    <w:rsid w:val="00503074"/>
    <w:rsid w:val="005079F7"/>
    <w:rsid w:val="005128E9"/>
    <w:rsid w:val="00514306"/>
    <w:rsid w:val="00517C69"/>
    <w:rsid w:val="00521B0A"/>
    <w:rsid w:val="00522B83"/>
    <w:rsid w:val="00523B9A"/>
    <w:rsid w:val="00525520"/>
    <w:rsid w:val="00525753"/>
    <w:rsid w:val="00525CE5"/>
    <w:rsid w:val="00527817"/>
    <w:rsid w:val="00527D9C"/>
    <w:rsid w:val="00531387"/>
    <w:rsid w:val="00532BDE"/>
    <w:rsid w:val="00533839"/>
    <w:rsid w:val="005340DE"/>
    <w:rsid w:val="00534E92"/>
    <w:rsid w:val="00542DBC"/>
    <w:rsid w:val="005473F1"/>
    <w:rsid w:val="005477D5"/>
    <w:rsid w:val="00551D8D"/>
    <w:rsid w:val="0055237E"/>
    <w:rsid w:val="00554563"/>
    <w:rsid w:val="00554610"/>
    <w:rsid w:val="00554B95"/>
    <w:rsid w:val="005561B8"/>
    <w:rsid w:val="00557E8F"/>
    <w:rsid w:val="00557F06"/>
    <w:rsid w:val="00560187"/>
    <w:rsid w:val="00562AA3"/>
    <w:rsid w:val="0056519F"/>
    <w:rsid w:val="00567272"/>
    <w:rsid w:val="005716C0"/>
    <w:rsid w:val="005720D4"/>
    <w:rsid w:val="00572B8F"/>
    <w:rsid w:val="00573E8E"/>
    <w:rsid w:val="00576285"/>
    <w:rsid w:val="00576926"/>
    <w:rsid w:val="005770B6"/>
    <w:rsid w:val="00577DE9"/>
    <w:rsid w:val="00577EAE"/>
    <w:rsid w:val="005808F9"/>
    <w:rsid w:val="00582948"/>
    <w:rsid w:val="005836A4"/>
    <w:rsid w:val="00584E41"/>
    <w:rsid w:val="005918CD"/>
    <w:rsid w:val="00593146"/>
    <w:rsid w:val="00594222"/>
    <w:rsid w:val="00596A6B"/>
    <w:rsid w:val="00596D00"/>
    <w:rsid w:val="00596E72"/>
    <w:rsid w:val="00597FBF"/>
    <w:rsid w:val="005A0195"/>
    <w:rsid w:val="005A05DD"/>
    <w:rsid w:val="005A24F3"/>
    <w:rsid w:val="005A3ABF"/>
    <w:rsid w:val="005A6170"/>
    <w:rsid w:val="005B1894"/>
    <w:rsid w:val="005B1FCA"/>
    <w:rsid w:val="005B337F"/>
    <w:rsid w:val="005B5563"/>
    <w:rsid w:val="005B5804"/>
    <w:rsid w:val="005B64ED"/>
    <w:rsid w:val="005B7030"/>
    <w:rsid w:val="005C3090"/>
    <w:rsid w:val="005C6960"/>
    <w:rsid w:val="005C722E"/>
    <w:rsid w:val="005C7A21"/>
    <w:rsid w:val="005D0D09"/>
    <w:rsid w:val="005D0EBF"/>
    <w:rsid w:val="005D591C"/>
    <w:rsid w:val="005E01B4"/>
    <w:rsid w:val="005E4C96"/>
    <w:rsid w:val="005E61BA"/>
    <w:rsid w:val="005F188D"/>
    <w:rsid w:val="005F2947"/>
    <w:rsid w:val="005F30DA"/>
    <w:rsid w:val="00602E30"/>
    <w:rsid w:val="00606A68"/>
    <w:rsid w:val="00610F6B"/>
    <w:rsid w:val="006139DB"/>
    <w:rsid w:val="00613EFF"/>
    <w:rsid w:val="00622098"/>
    <w:rsid w:val="006228F4"/>
    <w:rsid w:val="0062306C"/>
    <w:rsid w:val="00623A7E"/>
    <w:rsid w:val="00624E4B"/>
    <w:rsid w:val="00625B1E"/>
    <w:rsid w:val="00627307"/>
    <w:rsid w:val="00630B54"/>
    <w:rsid w:val="006321A5"/>
    <w:rsid w:val="0063475D"/>
    <w:rsid w:val="006359BB"/>
    <w:rsid w:val="00635ACB"/>
    <w:rsid w:val="006360B6"/>
    <w:rsid w:val="0063681C"/>
    <w:rsid w:val="00642EF7"/>
    <w:rsid w:val="00644740"/>
    <w:rsid w:val="00645C28"/>
    <w:rsid w:val="0065073A"/>
    <w:rsid w:val="006508AC"/>
    <w:rsid w:val="00652C30"/>
    <w:rsid w:val="00652DC1"/>
    <w:rsid w:val="00652ED8"/>
    <w:rsid w:val="0065409C"/>
    <w:rsid w:val="0066007B"/>
    <w:rsid w:val="006628EB"/>
    <w:rsid w:val="00662EEE"/>
    <w:rsid w:val="00663AD6"/>
    <w:rsid w:val="00664D00"/>
    <w:rsid w:val="00666783"/>
    <w:rsid w:val="00666861"/>
    <w:rsid w:val="006750F1"/>
    <w:rsid w:val="00677A7C"/>
    <w:rsid w:val="0068262A"/>
    <w:rsid w:val="00683AE4"/>
    <w:rsid w:val="0068425D"/>
    <w:rsid w:val="00685E06"/>
    <w:rsid w:val="00686022"/>
    <w:rsid w:val="00686E4D"/>
    <w:rsid w:val="00686ED7"/>
    <w:rsid w:val="00687728"/>
    <w:rsid w:val="00690F59"/>
    <w:rsid w:val="00691831"/>
    <w:rsid w:val="006945EF"/>
    <w:rsid w:val="006A08FD"/>
    <w:rsid w:val="006A213B"/>
    <w:rsid w:val="006A21B1"/>
    <w:rsid w:val="006A21B6"/>
    <w:rsid w:val="006A2747"/>
    <w:rsid w:val="006A38E8"/>
    <w:rsid w:val="006A39DB"/>
    <w:rsid w:val="006A43E2"/>
    <w:rsid w:val="006A448F"/>
    <w:rsid w:val="006A4865"/>
    <w:rsid w:val="006A63BD"/>
    <w:rsid w:val="006A657A"/>
    <w:rsid w:val="006A6778"/>
    <w:rsid w:val="006A796C"/>
    <w:rsid w:val="006B0997"/>
    <w:rsid w:val="006B4378"/>
    <w:rsid w:val="006C0F37"/>
    <w:rsid w:val="006C1A7F"/>
    <w:rsid w:val="006C29C5"/>
    <w:rsid w:val="006C2ED3"/>
    <w:rsid w:val="006C2FC5"/>
    <w:rsid w:val="006C560A"/>
    <w:rsid w:val="006C7A2A"/>
    <w:rsid w:val="006D002C"/>
    <w:rsid w:val="006D0D4A"/>
    <w:rsid w:val="006D2F1A"/>
    <w:rsid w:val="006D4354"/>
    <w:rsid w:val="006D4459"/>
    <w:rsid w:val="006D6451"/>
    <w:rsid w:val="006D6C97"/>
    <w:rsid w:val="006D7668"/>
    <w:rsid w:val="006E05E8"/>
    <w:rsid w:val="006E09F5"/>
    <w:rsid w:val="006E0C7F"/>
    <w:rsid w:val="006E14E0"/>
    <w:rsid w:val="006E15A9"/>
    <w:rsid w:val="006E5312"/>
    <w:rsid w:val="006F0BCC"/>
    <w:rsid w:val="006F0FB4"/>
    <w:rsid w:val="006F260E"/>
    <w:rsid w:val="006F27B1"/>
    <w:rsid w:val="006F62AE"/>
    <w:rsid w:val="006F6BF3"/>
    <w:rsid w:val="006F797B"/>
    <w:rsid w:val="007007DF"/>
    <w:rsid w:val="007040BA"/>
    <w:rsid w:val="0070599B"/>
    <w:rsid w:val="007059F3"/>
    <w:rsid w:val="00705C35"/>
    <w:rsid w:val="00711146"/>
    <w:rsid w:val="00711EDB"/>
    <w:rsid w:val="0071283D"/>
    <w:rsid w:val="00715942"/>
    <w:rsid w:val="00723CF8"/>
    <w:rsid w:val="00725107"/>
    <w:rsid w:val="00725758"/>
    <w:rsid w:val="00725F02"/>
    <w:rsid w:val="00731BCE"/>
    <w:rsid w:val="00731D96"/>
    <w:rsid w:val="00733DC2"/>
    <w:rsid w:val="007367E1"/>
    <w:rsid w:val="00736842"/>
    <w:rsid w:val="0074083E"/>
    <w:rsid w:val="0074246F"/>
    <w:rsid w:val="00744737"/>
    <w:rsid w:val="00744C2E"/>
    <w:rsid w:val="00746991"/>
    <w:rsid w:val="007472BC"/>
    <w:rsid w:val="0075452C"/>
    <w:rsid w:val="007550E0"/>
    <w:rsid w:val="00757BA6"/>
    <w:rsid w:val="00757CBF"/>
    <w:rsid w:val="0076033B"/>
    <w:rsid w:val="007608AD"/>
    <w:rsid w:val="00760B25"/>
    <w:rsid w:val="00763529"/>
    <w:rsid w:val="00763FC0"/>
    <w:rsid w:val="007659F1"/>
    <w:rsid w:val="00766382"/>
    <w:rsid w:val="00766A97"/>
    <w:rsid w:val="00771A00"/>
    <w:rsid w:val="00772259"/>
    <w:rsid w:val="00773223"/>
    <w:rsid w:val="00775AA1"/>
    <w:rsid w:val="00776CF3"/>
    <w:rsid w:val="0077708C"/>
    <w:rsid w:val="00777F7F"/>
    <w:rsid w:val="00780C46"/>
    <w:rsid w:val="007811A2"/>
    <w:rsid w:val="00782CDF"/>
    <w:rsid w:val="00785CDE"/>
    <w:rsid w:val="00787A3A"/>
    <w:rsid w:val="00793947"/>
    <w:rsid w:val="007940BD"/>
    <w:rsid w:val="007947CA"/>
    <w:rsid w:val="007948B6"/>
    <w:rsid w:val="007A16E9"/>
    <w:rsid w:val="007A29DC"/>
    <w:rsid w:val="007A3E54"/>
    <w:rsid w:val="007A43D3"/>
    <w:rsid w:val="007A514D"/>
    <w:rsid w:val="007A5EB9"/>
    <w:rsid w:val="007B1DD8"/>
    <w:rsid w:val="007B3B38"/>
    <w:rsid w:val="007B654E"/>
    <w:rsid w:val="007B7184"/>
    <w:rsid w:val="007B7A41"/>
    <w:rsid w:val="007C5024"/>
    <w:rsid w:val="007D0D5D"/>
    <w:rsid w:val="007D1F9B"/>
    <w:rsid w:val="007D33A9"/>
    <w:rsid w:val="007E0004"/>
    <w:rsid w:val="007E0B00"/>
    <w:rsid w:val="007E1429"/>
    <w:rsid w:val="007E2D14"/>
    <w:rsid w:val="007F2187"/>
    <w:rsid w:val="007F5BA7"/>
    <w:rsid w:val="007F6AF5"/>
    <w:rsid w:val="007F728F"/>
    <w:rsid w:val="008004EE"/>
    <w:rsid w:val="008009D5"/>
    <w:rsid w:val="0080111E"/>
    <w:rsid w:val="00801FBB"/>
    <w:rsid w:val="008024F3"/>
    <w:rsid w:val="00803127"/>
    <w:rsid w:val="00805C06"/>
    <w:rsid w:val="0080728C"/>
    <w:rsid w:val="00807D36"/>
    <w:rsid w:val="0081189F"/>
    <w:rsid w:val="00811F30"/>
    <w:rsid w:val="00812A3E"/>
    <w:rsid w:val="00813203"/>
    <w:rsid w:val="00814644"/>
    <w:rsid w:val="00816BA0"/>
    <w:rsid w:val="00817BD2"/>
    <w:rsid w:val="00817DBB"/>
    <w:rsid w:val="00817EF8"/>
    <w:rsid w:val="00824064"/>
    <w:rsid w:val="008240F2"/>
    <w:rsid w:val="00825294"/>
    <w:rsid w:val="0082555E"/>
    <w:rsid w:val="00825CC4"/>
    <w:rsid w:val="008274F2"/>
    <w:rsid w:val="00827A54"/>
    <w:rsid w:val="00827D51"/>
    <w:rsid w:val="00832EF2"/>
    <w:rsid w:val="00832F8A"/>
    <w:rsid w:val="0083328D"/>
    <w:rsid w:val="0083401A"/>
    <w:rsid w:val="00834DF0"/>
    <w:rsid w:val="008356F3"/>
    <w:rsid w:val="00835858"/>
    <w:rsid w:val="0083783A"/>
    <w:rsid w:val="008455AE"/>
    <w:rsid w:val="00845695"/>
    <w:rsid w:val="00847785"/>
    <w:rsid w:val="00847A95"/>
    <w:rsid w:val="0085122A"/>
    <w:rsid w:val="008522BA"/>
    <w:rsid w:val="00852549"/>
    <w:rsid w:val="00855DA6"/>
    <w:rsid w:val="00862437"/>
    <w:rsid w:val="00866637"/>
    <w:rsid w:val="00866F29"/>
    <w:rsid w:val="00867EF6"/>
    <w:rsid w:val="00870514"/>
    <w:rsid w:val="00872018"/>
    <w:rsid w:val="00872342"/>
    <w:rsid w:val="0087274D"/>
    <w:rsid w:val="00872813"/>
    <w:rsid w:val="008738ED"/>
    <w:rsid w:val="00877385"/>
    <w:rsid w:val="008775FE"/>
    <w:rsid w:val="00877EFB"/>
    <w:rsid w:val="00880460"/>
    <w:rsid w:val="0088535C"/>
    <w:rsid w:val="0088546C"/>
    <w:rsid w:val="00885A0E"/>
    <w:rsid w:val="00886B82"/>
    <w:rsid w:val="00886D97"/>
    <w:rsid w:val="00887BF1"/>
    <w:rsid w:val="008907D2"/>
    <w:rsid w:val="00891EAF"/>
    <w:rsid w:val="008926CB"/>
    <w:rsid w:val="0089274D"/>
    <w:rsid w:val="00893419"/>
    <w:rsid w:val="0089523A"/>
    <w:rsid w:val="00895F34"/>
    <w:rsid w:val="008A4EFD"/>
    <w:rsid w:val="008A65D4"/>
    <w:rsid w:val="008B037C"/>
    <w:rsid w:val="008B4239"/>
    <w:rsid w:val="008B5CE4"/>
    <w:rsid w:val="008B71C9"/>
    <w:rsid w:val="008B7B2C"/>
    <w:rsid w:val="008C0BFA"/>
    <w:rsid w:val="008C26F9"/>
    <w:rsid w:val="008C3C0E"/>
    <w:rsid w:val="008C43CD"/>
    <w:rsid w:val="008C5719"/>
    <w:rsid w:val="008C6ACE"/>
    <w:rsid w:val="008D01AD"/>
    <w:rsid w:val="008D46A6"/>
    <w:rsid w:val="008D6B93"/>
    <w:rsid w:val="008E241E"/>
    <w:rsid w:val="008E39FF"/>
    <w:rsid w:val="008E3B9A"/>
    <w:rsid w:val="008E3BC6"/>
    <w:rsid w:val="008E4E3F"/>
    <w:rsid w:val="008E5679"/>
    <w:rsid w:val="008E7890"/>
    <w:rsid w:val="008E7EE9"/>
    <w:rsid w:val="008F059F"/>
    <w:rsid w:val="008F13FC"/>
    <w:rsid w:val="008F27C7"/>
    <w:rsid w:val="008F30B8"/>
    <w:rsid w:val="008F497A"/>
    <w:rsid w:val="008F7D51"/>
    <w:rsid w:val="008F7D8B"/>
    <w:rsid w:val="00901E56"/>
    <w:rsid w:val="0090686D"/>
    <w:rsid w:val="00907C4A"/>
    <w:rsid w:val="00914CBE"/>
    <w:rsid w:val="00915273"/>
    <w:rsid w:val="009166F2"/>
    <w:rsid w:val="00917A65"/>
    <w:rsid w:val="00917BD9"/>
    <w:rsid w:val="00917F1B"/>
    <w:rsid w:val="0092032B"/>
    <w:rsid w:val="00934E35"/>
    <w:rsid w:val="00937AC7"/>
    <w:rsid w:val="009407EF"/>
    <w:rsid w:val="00942339"/>
    <w:rsid w:val="00943153"/>
    <w:rsid w:val="0094360B"/>
    <w:rsid w:val="00945F55"/>
    <w:rsid w:val="009474CE"/>
    <w:rsid w:val="00947B5A"/>
    <w:rsid w:val="0095231F"/>
    <w:rsid w:val="00952C21"/>
    <w:rsid w:val="00960EF9"/>
    <w:rsid w:val="00961E16"/>
    <w:rsid w:val="0096611E"/>
    <w:rsid w:val="009674EF"/>
    <w:rsid w:val="0097145E"/>
    <w:rsid w:val="009714DF"/>
    <w:rsid w:val="00972893"/>
    <w:rsid w:val="00972FEB"/>
    <w:rsid w:val="00973A8A"/>
    <w:rsid w:val="0097438B"/>
    <w:rsid w:val="00976B81"/>
    <w:rsid w:val="00976E7E"/>
    <w:rsid w:val="0098043F"/>
    <w:rsid w:val="00982BDE"/>
    <w:rsid w:val="0098328C"/>
    <w:rsid w:val="00985F97"/>
    <w:rsid w:val="00991072"/>
    <w:rsid w:val="00992674"/>
    <w:rsid w:val="00992E6A"/>
    <w:rsid w:val="0099315C"/>
    <w:rsid w:val="00994A24"/>
    <w:rsid w:val="00994B48"/>
    <w:rsid w:val="0099613B"/>
    <w:rsid w:val="0099675C"/>
    <w:rsid w:val="009A0BAC"/>
    <w:rsid w:val="009A2C8C"/>
    <w:rsid w:val="009A3FC1"/>
    <w:rsid w:val="009A470A"/>
    <w:rsid w:val="009A62DF"/>
    <w:rsid w:val="009A63F5"/>
    <w:rsid w:val="009B16F5"/>
    <w:rsid w:val="009B249A"/>
    <w:rsid w:val="009B32D7"/>
    <w:rsid w:val="009B37E2"/>
    <w:rsid w:val="009B3F84"/>
    <w:rsid w:val="009B4B2B"/>
    <w:rsid w:val="009B4C48"/>
    <w:rsid w:val="009C0668"/>
    <w:rsid w:val="009C65BD"/>
    <w:rsid w:val="009C6E96"/>
    <w:rsid w:val="009D0642"/>
    <w:rsid w:val="009D074D"/>
    <w:rsid w:val="009D075D"/>
    <w:rsid w:val="009D11B7"/>
    <w:rsid w:val="009D166C"/>
    <w:rsid w:val="009D1CC6"/>
    <w:rsid w:val="009D2620"/>
    <w:rsid w:val="009D2FFB"/>
    <w:rsid w:val="009D7EF4"/>
    <w:rsid w:val="009E137B"/>
    <w:rsid w:val="009E2791"/>
    <w:rsid w:val="009E5D5F"/>
    <w:rsid w:val="009E68F6"/>
    <w:rsid w:val="009F18A2"/>
    <w:rsid w:val="009F2D65"/>
    <w:rsid w:val="009F35DC"/>
    <w:rsid w:val="009F50AB"/>
    <w:rsid w:val="00A001EF"/>
    <w:rsid w:val="00A01A4E"/>
    <w:rsid w:val="00A02992"/>
    <w:rsid w:val="00A05542"/>
    <w:rsid w:val="00A0698B"/>
    <w:rsid w:val="00A071B6"/>
    <w:rsid w:val="00A10BB8"/>
    <w:rsid w:val="00A13702"/>
    <w:rsid w:val="00A200F8"/>
    <w:rsid w:val="00A20890"/>
    <w:rsid w:val="00A22A6B"/>
    <w:rsid w:val="00A26AAD"/>
    <w:rsid w:val="00A278E6"/>
    <w:rsid w:val="00A30B98"/>
    <w:rsid w:val="00A35288"/>
    <w:rsid w:val="00A35BDF"/>
    <w:rsid w:val="00A371F5"/>
    <w:rsid w:val="00A37263"/>
    <w:rsid w:val="00A408CB"/>
    <w:rsid w:val="00A411D9"/>
    <w:rsid w:val="00A41B41"/>
    <w:rsid w:val="00A43CEB"/>
    <w:rsid w:val="00A4552A"/>
    <w:rsid w:val="00A460C0"/>
    <w:rsid w:val="00A469D1"/>
    <w:rsid w:val="00A50DF7"/>
    <w:rsid w:val="00A54255"/>
    <w:rsid w:val="00A55B5B"/>
    <w:rsid w:val="00A55FE3"/>
    <w:rsid w:val="00A55FF5"/>
    <w:rsid w:val="00A56F4D"/>
    <w:rsid w:val="00A618F1"/>
    <w:rsid w:val="00A61ADF"/>
    <w:rsid w:val="00A61CD2"/>
    <w:rsid w:val="00A62AD3"/>
    <w:rsid w:val="00A62E51"/>
    <w:rsid w:val="00A63E11"/>
    <w:rsid w:val="00A70257"/>
    <w:rsid w:val="00A725B0"/>
    <w:rsid w:val="00A72A35"/>
    <w:rsid w:val="00A76A1B"/>
    <w:rsid w:val="00A77EE9"/>
    <w:rsid w:val="00A809A1"/>
    <w:rsid w:val="00A816F7"/>
    <w:rsid w:val="00A82CEA"/>
    <w:rsid w:val="00A83F13"/>
    <w:rsid w:val="00A84337"/>
    <w:rsid w:val="00A8560C"/>
    <w:rsid w:val="00A85900"/>
    <w:rsid w:val="00A85C71"/>
    <w:rsid w:val="00A867C7"/>
    <w:rsid w:val="00A86B34"/>
    <w:rsid w:val="00A902A6"/>
    <w:rsid w:val="00A9102F"/>
    <w:rsid w:val="00A916E8"/>
    <w:rsid w:val="00A92886"/>
    <w:rsid w:val="00A93664"/>
    <w:rsid w:val="00A958C5"/>
    <w:rsid w:val="00A95CD7"/>
    <w:rsid w:val="00A9640C"/>
    <w:rsid w:val="00A9727C"/>
    <w:rsid w:val="00A97A09"/>
    <w:rsid w:val="00AA3972"/>
    <w:rsid w:val="00AA43F6"/>
    <w:rsid w:val="00AA4766"/>
    <w:rsid w:val="00AA486A"/>
    <w:rsid w:val="00AA4B7D"/>
    <w:rsid w:val="00AA5028"/>
    <w:rsid w:val="00AA5B7F"/>
    <w:rsid w:val="00AA6BB8"/>
    <w:rsid w:val="00AA6D86"/>
    <w:rsid w:val="00AB0775"/>
    <w:rsid w:val="00AB12C1"/>
    <w:rsid w:val="00AB3B53"/>
    <w:rsid w:val="00AB51D0"/>
    <w:rsid w:val="00AB547F"/>
    <w:rsid w:val="00AB6416"/>
    <w:rsid w:val="00AB69F2"/>
    <w:rsid w:val="00AB744A"/>
    <w:rsid w:val="00AB74D5"/>
    <w:rsid w:val="00AC0402"/>
    <w:rsid w:val="00AC1F3C"/>
    <w:rsid w:val="00AD08AD"/>
    <w:rsid w:val="00AD0E79"/>
    <w:rsid w:val="00AD36EE"/>
    <w:rsid w:val="00AD60C1"/>
    <w:rsid w:val="00AD6850"/>
    <w:rsid w:val="00AF0216"/>
    <w:rsid w:val="00AF38CC"/>
    <w:rsid w:val="00AF44DF"/>
    <w:rsid w:val="00AF46D9"/>
    <w:rsid w:val="00B01FE0"/>
    <w:rsid w:val="00B06340"/>
    <w:rsid w:val="00B064A1"/>
    <w:rsid w:val="00B0708E"/>
    <w:rsid w:val="00B07302"/>
    <w:rsid w:val="00B1155C"/>
    <w:rsid w:val="00B11B3F"/>
    <w:rsid w:val="00B13165"/>
    <w:rsid w:val="00B13927"/>
    <w:rsid w:val="00B1501C"/>
    <w:rsid w:val="00B154BF"/>
    <w:rsid w:val="00B21DB5"/>
    <w:rsid w:val="00B23A97"/>
    <w:rsid w:val="00B2495C"/>
    <w:rsid w:val="00B27D87"/>
    <w:rsid w:val="00B3210E"/>
    <w:rsid w:val="00B32F8C"/>
    <w:rsid w:val="00B332BE"/>
    <w:rsid w:val="00B338CC"/>
    <w:rsid w:val="00B34B6C"/>
    <w:rsid w:val="00B356FE"/>
    <w:rsid w:val="00B379F4"/>
    <w:rsid w:val="00B37DEC"/>
    <w:rsid w:val="00B41919"/>
    <w:rsid w:val="00B44E66"/>
    <w:rsid w:val="00B45304"/>
    <w:rsid w:val="00B45823"/>
    <w:rsid w:val="00B46B54"/>
    <w:rsid w:val="00B50269"/>
    <w:rsid w:val="00B51A28"/>
    <w:rsid w:val="00B51B30"/>
    <w:rsid w:val="00B52EE3"/>
    <w:rsid w:val="00B548D6"/>
    <w:rsid w:val="00B55AA8"/>
    <w:rsid w:val="00B56EC0"/>
    <w:rsid w:val="00B57EB8"/>
    <w:rsid w:val="00B61F06"/>
    <w:rsid w:val="00B667F8"/>
    <w:rsid w:val="00B66953"/>
    <w:rsid w:val="00B679ED"/>
    <w:rsid w:val="00B70764"/>
    <w:rsid w:val="00B715F0"/>
    <w:rsid w:val="00B71884"/>
    <w:rsid w:val="00B71CA1"/>
    <w:rsid w:val="00B72383"/>
    <w:rsid w:val="00B72ACF"/>
    <w:rsid w:val="00B74222"/>
    <w:rsid w:val="00B76770"/>
    <w:rsid w:val="00B77957"/>
    <w:rsid w:val="00B85CED"/>
    <w:rsid w:val="00B87B46"/>
    <w:rsid w:val="00B904FE"/>
    <w:rsid w:val="00B907B5"/>
    <w:rsid w:val="00B90EE9"/>
    <w:rsid w:val="00B9187A"/>
    <w:rsid w:val="00B91C1E"/>
    <w:rsid w:val="00B9224B"/>
    <w:rsid w:val="00B94626"/>
    <w:rsid w:val="00B9672A"/>
    <w:rsid w:val="00BA0294"/>
    <w:rsid w:val="00BA16EA"/>
    <w:rsid w:val="00BA2233"/>
    <w:rsid w:val="00BA2864"/>
    <w:rsid w:val="00BA28CB"/>
    <w:rsid w:val="00BA34E8"/>
    <w:rsid w:val="00BA3C81"/>
    <w:rsid w:val="00BB15BE"/>
    <w:rsid w:val="00BB2879"/>
    <w:rsid w:val="00BB2C54"/>
    <w:rsid w:val="00BB2EEA"/>
    <w:rsid w:val="00BB402E"/>
    <w:rsid w:val="00BB4D03"/>
    <w:rsid w:val="00BB5890"/>
    <w:rsid w:val="00BB5891"/>
    <w:rsid w:val="00BB6205"/>
    <w:rsid w:val="00BB73B0"/>
    <w:rsid w:val="00BB79E3"/>
    <w:rsid w:val="00BB7FBC"/>
    <w:rsid w:val="00BC3EFA"/>
    <w:rsid w:val="00BC403F"/>
    <w:rsid w:val="00BD0CD3"/>
    <w:rsid w:val="00BD16F3"/>
    <w:rsid w:val="00BD1C8F"/>
    <w:rsid w:val="00BD2EA2"/>
    <w:rsid w:val="00BD303E"/>
    <w:rsid w:val="00BD5839"/>
    <w:rsid w:val="00BD667E"/>
    <w:rsid w:val="00BD7855"/>
    <w:rsid w:val="00BD7C1D"/>
    <w:rsid w:val="00BE01FE"/>
    <w:rsid w:val="00BE1A4F"/>
    <w:rsid w:val="00BE3F8B"/>
    <w:rsid w:val="00BE5CE2"/>
    <w:rsid w:val="00BE617E"/>
    <w:rsid w:val="00BE7FB4"/>
    <w:rsid w:val="00BF5800"/>
    <w:rsid w:val="00BF79BE"/>
    <w:rsid w:val="00C01665"/>
    <w:rsid w:val="00C026C6"/>
    <w:rsid w:val="00C02CE2"/>
    <w:rsid w:val="00C04A36"/>
    <w:rsid w:val="00C05276"/>
    <w:rsid w:val="00C075E6"/>
    <w:rsid w:val="00C12E7C"/>
    <w:rsid w:val="00C1328E"/>
    <w:rsid w:val="00C132E4"/>
    <w:rsid w:val="00C143E6"/>
    <w:rsid w:val="00C148C8"/>
    <w:rsid w:val="00C14A62"/>
    <w:rsid w:val="00C15ECB"/>
    <w:rsid w:val="00C17474"/>
    <w:rsid w:val="00C17C3D"/>
    <w:rsid w:val="00C21205"/>
    <w:rsid w:val="00C21363"/>
    <w:rsid w:val="00C22214"/>
    <w:rsid w:val="00C2260E"/>
    <w:rsid w:val="00C24774"/>
    <w:rsid w:val="00C25387"/>
    <w:rsid w:val="00C26A13"/>
    <w:rsid w:val="00C27D8C"/>
    <w:rsid w:val="00C30EA2"/>
    <w:rsid w:val="00C31D1A"/>
    <w:rsid w:val="00C32A9F"/>
    <w:rsid w:val="00C3406E"/>
    <w:rsid w:val="00C34493"/>
    <w:rsid w:val="00C36526"/>
    <w:rsid w:val="00C4085C"/>
    <w:rsid w:val="00C43DD7"/>
    <w:rsid w:val="00C45D25"/>
    <w:rsid w:val="00C474C8"/>
    <w:rsid w:val="00C51F7C"/>
    <w:rsid w:val="00C573FC"/>
    <w:rsid w:val="00C612C1"/>
    <w:rsid w:val="00C61DDA"/>
    <w:rsid w:val="00C661FC"/>
    <w:rsid w:val="00C66C5D"/>
    <w:rsid w:val="00C67D23"/>
    <w:rsid w:val="00C700AE"/>
    <w:rsid w:val="00C7019A"/>
    <w:rsid w:val="00C71D98"/>
    <w:rsid w:val="00C732D8"/>
    <w:rsid w:val="00C7342B"/>
    <w:rsid w:val="00C766C9"/>
    <w:rsid w:val="00C77B66"/>
    <w:rsid w:val="00C80175"/>
    <w:rsid w:val="00C80B4A"/>
    <w:rsid w:val="00C812A4"/>
    <w:rsid w:val="00C82703"/>
    <w:rsid w:val="00C837CE"/>
    <w:rsid w:val="00C85233"/>
    <w:rsid w:val="00C85ABD"/>
    <w:rsid w:val="00C8635D"/>
    <w:rsid w:val="00C93247"/>
    <w:rsid w:val="00C93989"/>
    <w:rsid w:val="00C948C0"/>
    <w:rsid w:val="00C95C0C"/>
    <w:rsid w:val="00C967C5"/>
    <w:rsid w:val="00CA0FAC"/>
    <w:rsid w:val="00CA3029"/>
    <w:rsid w:val="00CA44C7"/>
    <w:rsid w:val="00CA6319"/>
    <w:rsid w:val="00CB05B9"/>
    <w:rsid w:val="00CB0E2F"/>
    <w:rsid w:val="00CB12D9"/>
    <w:rsid w:val="00CB7B8C"/>
    <w:rsid w:val="00CC1A10"/>
    <w:rsid w:val="00CC299D"/>
    <w:rsid w:val="00CC32CD"/>
    <w:rsid w:val="00CC60AA"/>
    <w:rsid w:val="00CD763D"/>
    <w:rsid w:val="00CD7F2F"/>
    <w:rsid w:val="00CE0DAF"/>
    <w:rsid w:val="00CE27CC"/>
    <w:rsid w:val="00CE28F0"/>
    <w:rsid w:val="00CE681C"/>
    <w:rsid w:val="00CF0253"/>
    <w:rsid w:val="00CF67E5"/>
    <w:rsid w:val="00CF7501"/>
    <w:rsid w:val="00D019B9"/>
    <w:rsid w:val="00D0260B"/>
    <w:rsid w:val="00D02976"/>
    <w:rsid w:val="00D034D8"/>
    <w:rsid w:val="00D03768"/>
    <w:rsid w:val="00D03917"/>
    <w:rsid w:val="00D04BD4"/>
    <w:rsid w:val="00D04CAA"/>
    <w:rsid w:val="00D05C0F"/>
    <w:rsid w:val="00D07800"/>
    <w:rsid w:val="00D10E34"/>
    <w:rsid w:val="00D11346"/>
    <w:rsid w:val="00D1473D"/>
    <w:rsid w:val="00D20DA8"/>
    <w:rsid w:val="00D223E1"/>
    <w:rsid w:val="00D23CBD"/>
    <w:rsid w:val="00D240EF"/>
    <w:rsid w:val="00D2465E"/>
    <w:rsid w:val="00D2659A"/>
    <w:rsid w:val="00D27268"/>
    <w:rsid w:val="00D357BF"/>
    <w:rsid w:val="00D3598A"/>
    <w:rsid w:val="00D40AF1"/>
    <w:rsid w:val="00D43C52"/>
    <w:rsid w:val="00D46E43"/>
    <w:rsid w:val="00D47461"/>
    <w:rsid w:val="00D51E11"/>
    <w:rsid w:val="00D5701D"/>
    <w:rsid w:val="00D617B7"/>
    <w:rsid w:val="00D61AD1"/>
    <w:rsid w:val="00D62246"/>
    <w:rsid w:val="00D648D3"/>
    <w:rsid w:val="00D64CE7"/>
    <w:rsid w:val="00D64F26"/>
    <w:rsid w:val="00D70688"/>
    <w:rsid w:val="00D72499"/>
    <w:rsid w:val="00D72F64"/>
    <w:rsid w:val="00D75577"/>
    <w:rsid w:val="00D762F7"/>
    <w:rsid w:val="00D76638"/>
    <w:rsid w:val="00D77A20"/>
    <w:rsid w:val="00D80474"/>
    <w:rsid w:val="00D80A73"/>
    <w:rsid w:val="00D814E1"/>
    <w:rsid w:val="00D86B33"/>
    <w:rsid w:val="00D86E33"/>
    <w:rsid w:val="00D91148"/>
    <w:rsid w:val="00D91512"/>
    <w:rsid w:val="00D9161D"/>
    <w:rsid w:val="00D91653"/>
    <w:rsid w:val="00D96A2B"/>
    <w:rsid w:val="00D96DBB"/>
    <w:rsid w:val="00DA0B29"/>
    <w:rsid w:val="00DB1D1B"/>
    <w:rsid w:val="00DB2AAF"/>
    <w:rsid w:val="00DC01DD"/>
    <w:rsid w:val="00DC082E"/>
    <w:rsid w:val="00DD0E7B"/>
    <w:rsid w:val="00DD138D"/>
    <w:rsid w:val="00DD2509"/>
    <w:rsid w:val="00DD42B9"/>
    <w:rsid w:val="00DD4311"/>
    <w:rsid w:val="00DD559C"/>
    <w:rsid w:val="00DD59FD"/>
    <w:rsid w:val="00DD5AFD"/>
    <w:rsid w:val="00DE0032"/>
    <w:rsid w:val="00DE012E"/>
    <w:rsid w:val="00DE0F10"/>
    <w:rsid w:val="00DE242C"/>
    <w:rsid w:val="00DE249B"/>
    <w:rsid w:val="00DE41F3"/>
    <w:rsid w:val="00DE447E"/>
    <w:rsid w:val="00DE5C18"/>
    <w:rsid w:val="00DE70F9"/>
    <w:rsid w:val="00DE7421"/>
    <w:rsid w:val="00DE7AD2"/>
    <w:rsid w:val="00DF0B15"/>
    <w:rsid w:val="00DF2279"/>
    <w:rsid w:val="00DF329D"/>
    <w:rsid w:val="00DF6C78"/>
    <w:rsid w:val="00DF78FC"/>
    <w:rsid w:val="00E01F7C"/>
    <w:rsid w:val="00E02D0A"/>
    <w:rsid w:val="00E02F69"/>
    <w:rsid w:val="00E055D8"/>
    <w:rsid w:val="00E0662C"/>
    <w:rsid w:val="00E114C0"/>
    <w:rsid w:val="00E12520"/>
    <w:rsid w:val="00E172ED"/>
    <w:rsid w:val="00E21B9D"/>
    <w:rsid w:val="00E24476"/>
    <w:rsid w:val="00E3426F"/>
    <w:rsid w:val="00E3566A"/>
    <w:rsid w:val="00E368F9"/>
    <w:rsid w:val="00E378A8"/>
    <w:rsid w:val="00E41559"/>
    <w:rsid w:val="00E41AF6"/>
    <w:rsid w:val="00E4391B"/>
    <w:rsid w:val="00E453F2"/>
    <w:rsid w:val="00E45984"/>
    <w:rsid w:val="00E47B1D"/>
    <w:rsid w:val="00E5243E"/>
    <w:rsid w:val="00E53178"/>
    <w:rsid w:val="00E53543"/>
    <w:rsid w:val="00E54406"/>
    <w:rsid w:val="00E55AB2"/>
    <w:rsid w:val="00E56513"/>
    <w:rsid w:val="00E5724D"/>
    <w:rsid w:val="00E60D7F"/>
    <w:rsid w:val="00E618F0"/>
    <w:rsid w:val="00E61D51"/>
    <w:rsid w:val="00E6219C"/>
    <w:rsid w:val="00E623F4"/>
    <w:rsid w:val="00E628AD"/>
    <w:rsid w:val="00E62CA6"/>
    <w:rsid w:val="00E64C62"/>
    <w:rsid w:val="00E64F01"/>
    <w:rsid w:val="00E651F0"/>
    <w:rsid w:val="00E700A6"/>
    <w:rsid w:val="00E70707"/>
    <w:rsid w:val="00E71768"/>
    <w:rsid w:val="00E81011"/>
    <w:rsid w:val="00E816A5"/>
    <w:rsid w:val="00E87869"/>
    <w:rsid w:val="00E9102C"/>
    <w:rsid w:val="00E925B8"/>
    <w:rsid w:val="00E92B3A"/>
    <w:rsid w:val="00E9312A"/>
    <w:rsid w:val="00E935C0"/>
    <w:rsid w:val="00E93898"/>
    <w:rsid w:val="00E93FD3"/>
    <w:rsid w:val="00E94AB1"/>
    <w:rsid w:val="00E94DD1"/>
    <w:rsid w:val="00E9561B"/>
    <w:rsid w:val="00E97312"/>
    <w:rsid w:val="00EA120E"/>
    <w:rsid w:val="00EA16AC"/>
    <w:rsid w:val="00EA17E4"/>
    <w:rsid w:val="00EA2093"/>
    <w:rsid w:val="00EA3F9F"/>
    <w:rsid w:val="00EA4FFE"/>
    <w:rsid w:val="00EA5714"/>
    <w:rsid w:val="00EA7070"/>
    <w:rsid w:val="00EB0743"/>
    <w:rsid w:val="00EB3BCB"/>
    <w:rsid w:val="00EB513A"/>
    <w:rsid w:val="00EB614E"/>
    <w:rsid w:val="00EB68E4"/>
    <w:rsid w:val="00EC014D"/>
    <w:rsid w:val="00EC2D30"/>
    <w:rsid w:val="00EC5C18"/>
    <w:rsid w:val="00ED1EA8"/>
    <w:rsid w:val="00ED2268"/>
    <w:rsid w:val="00ED366B"/>
    <w:rsid w:val="00ED7C22"/>
    <w:rsid w:val="00EE19B1"/>
    <w:rsid w:val="00EE2A8F"/>
    <w:rsid w:val="00EE40B9"/>
    <w:rsid w:val="00EE4D3F"/>
    <w:rsid w:val="00EE51B5"/>
    <w:rsid w:val="00EF1F9E"/>
    <w:rsid w:val="00EF3EE5"/>
    <w:rsid w:val="00EF61B1"/>
    <w:rsid w:val="00EF67D5"/>
    <w:rsid w:val="00EF78D7"/>
    <w:rsid w:val="00F003B7"/>
    <w:rsid w:val="00F021B2"/>
    <w:rsid w:val="00F05CD2"/>
    <w:rsid w:val="00F0682F"/>
    <w:rsid w:val="00F071EF"/>
    <w:rsid w:val="00F10937"/>
    <w:rsid w:val="00F11DED"/>
    <w:rsid w:val="00F17D5D"/>
    <w:rsid w:val="00F249B2"/>
    <w:rsid w:val="00F25974"/>
    <w:rsid w:val="00F27853"/>
    <w:rsid w:val="00F27C9E"/>
    <w:rsid w:val="00F3124D"/>
    <w:rsid w:val="00F33F85"/>
    <w:rsid w:val="00F33FE7"/>
    <w:rsid w:val="00F3692A"/>
    <w:rsid w:val="00F3706F"/>
    <w:rsid w:val="00F37F48"/>
    <w:rsid w:val="00F402CC"/>
    <w:rsid w:val="00F4152F"/>
    <w:rsid w:val="00F41D57"/>
    <w:rsid w:val="00F436B1"/>
    <w:rsid w:val="00F439FC"/>
    <w:rsid w:val="00F45350"/>
    <w:rsid w:val="00F4755D"/>
    <w:rsid w:val="00F54676"/>
    <w:rsid w:val="00F54890"/>
    <w:rsid w:val="00F554BD"/>
    <w:rsid w:val="00F55D00"/>
    <w:rsid w:val="00F56B23"/>
    <w:rsid w:val="00F619CE"/>
    <w:rsid w:val="00F650EE"/>
    <w:rsid w:val="00F725E2"/>
    <w:rsid w:val="00F74ED6"/>
    <w:rsid w:val="00F76136"/>
    <w:rsid w:val="00F768D4"/>
    <w:rsid w:val="00F76B41"/>
    <w:rsid w:val="00F771E4"/>
    <w:rsid w:val="00F82403"/>
    <w:rsid w:val="00F84BFA"/>
    <w:rsid w:val="00F84F96"/>
    <w:rsid w:val="00F8656C"/>
    <w:rsid w:val="00F90742"/>
    <w:rsid w:val="00F907E2"/>
    <w:rsid w:val="00F91C06"/>
    <w:rsid w:val="00F92C8B"/>
    <w:rsid w:val="00F939BA"/>
    <w:rsid w:val="00F95D73"/>
    <w:rsid w:val="00FA0F9B"/>
    <w:rsid w:val="00FA20B5"/>
    <w:rsid w:val="00FA2765"/>
    <w:rsid w:val="00FA30B7"/>
    <w:rsid w:val="00FA312A"/>
    <w:rsid w:val="00FA31F3"/>
    <w:rsid w:val="00FA6750"/>
    <w:rsid w:val="00FA78EA"/>
    <w:rsid w:val="00FB4F99"/>
    <w:rsid w:val="00FB5C74"/>
    <w:rsid w:val="00FB759F"/>
    <w:rsid w:val="00FB7AE9"/>
    <w:rsid w:val="00FC0AAE"/>
    <w:rsid w:val="00FC2E84"/>
    <w:rsid w:val="00FC3DD3"/>
    <w:rsid w:val="00FC49D9"/>
    <w:rsid w:val="00FC6692"/>
    <w:rsid w:val="00FC6BC6"/>
    <w:rsid w:val="00FC6D1C"/>
    <w:rsid w:val="00FC70ED"/>
    <w:rsid w:val="00FD0712"/>
    <w:rsid w:val="00FD1544"/>
    <w:rsid w:val="00FD255F"/>
    <w:rsid w:val="00FD496E"/>
    <w:rsid w:val="00FD5829"/>
    <w:rsid w:val="00FE0781"/>
    <w:rsid w:val="00FE12F3"/>
    <w:rsid w:val="00FE1B98"/>
    <w:rsid w:val="00FE2428"/>
    <w:rsid w:val="00FE4C82"/>
    <w:rsid w:val="00FE53B9"/>
    <w:rsid w:val="00FE773B"/>
    <w:rsid w:val="00FF038F"/>
    <w:rsid w:val="00FF14AE"/>
    <w:rsid w:val="00FF26ED"/>
    <w:rsid w:val="00FF2B11"/>
    <w:rsid w:val="00FF6372"/>
    <w:rsid w:val="00FF6BCD"/>
    <w:rsid w:val="00FF6C3E"/>
    <w:rsid w:val="00FF6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5">
    <w:name w:val="heading 5"/>
    <w:basedOn w:val="a"/>
    <w:next w:val="a"/>
    <w:link w:val="50"/>
    <w:semiHidden/>
    <w:unhideWhenUsed/>
    <w:qFormat/>
    <w:rsid w:val="00B667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a8">
    <w:name w:val="Знак"/>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9">
    <w:name w:val="List Paragraph"/>
    <w:basedOn w:val="a"/>
    <w:uiPriority w:val="34"/>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iPriority w:val="99"/>
    <w:qFormat/>
    <w:rsid w:val="0006208E"/>
    <w:pPr>
      <w:overflowPunct/>
      <w:autoSpaceDE/>
      <w:autoSpaceDN/>
      <w:adjustRightInd/>
      <w:spacing w:before="100" w:beforeAutospacing="1" w:after="100" w:afterAutospacing="1"/>
    </w:pPr>
    <w:rPr>
      <w:sz w:val="24"/>
      <w:szCs w:val="24"/>
    </w:rPr>
  </w:style>
  <w:style w:type="character" w:styleId="ac">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d">
    <w:name w:val="header"/>
    <w:basedOn w:val="a"/>
    <w:link w:val="ae"/>
    <w:rsid w:val="004023EE"/>
    <w:pPr>
      <w:tabs>
        <w:tab w:val="center" w:pos="4677"/>
        <w:tab w:val="right" w:pos="9355"/>
      </w:tabs>
    </w:pPr>
  </w:style>
  <w:style w:type="character" w:customStyle="1" w:styleId="ae">
    <w:name w:val="Верхний колонтитул Знак"/>
    <w:basedOn w:val="a0"/>
    <w:link w:val="ad"/>
    <w:rsid w:val="004023EE"/>
  </w:style>
  <w:style w:type="paragraph" w:styleId="af">
    <w:name w:val="footer"/>
    <w:basedOn w:val="a"/>
    <w:link w:val="af0"/>
    <w:rsid w:val="004023EE"/>
    <w:pPr>
      <w:tabs>
        <w:tab w:val="center" w:pos="4677"/>
        <w:tab w:val="right" w:pos="9355"/>
      </w:tabs>
    </w:pPr>
  </w:style>
  <w:style w:type="character" w:customStyle="1" w:styleId="af0">
    <w:name w:val="Нижний колонтитул Знак"/>
    <w:basedOn w:val="a0"/>
    <w:link w:val="af"/>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
    <w:name w:val="Заголовок №1_"/>
    <w:link w:val="10"/>
    <w:uiPriority w:val="99"/>
    <w:locked/>
    <w:rsid w:val="00B76770"/>
    <w:rPr>
      <w:b/>
      <w:bCs/>
      <w:sz w:val="27"/>
      <w:szCs w:val="27"/>
      <w:shd w:val="clear" w:color="auto" w:fill="FFFFFF"/>
    </w:rPr>
  </w:style>
  <w:style w:type="paragraph" w:customStyle="1" w:styleId="10">
    <w:name w:val="Заголовок №1"/>
    <w:basedOn w:val="a"/>
    <w:link w:val="1"/>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a"/>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 w:type="table" w:styleId="3-3">
    <w:name w:val="Medium Grid 3 Accent 3"/>
    <w:basedOn w:val="a1"/>
    <w:uiPriority w:val="69"/>
    <w:rsid w:val="004254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50">
    <w:name w:val="Заголовок 5 Знак"/>
    <w:basedOn w:val="a0"/>
    <w:link w:val="5"/>
    <w:semiHidden/>
    <w:rsid w:val="00B667F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5">
    <w:name w:val="heading 5"/>
    <w:basedOn w:val="a"/>
    <w:next w:val="a"/>
    <w:link w:val="50"/>
    <w:semiHidden/>
    <w:unhideWhenUsed/>
    <w:qFormat/>
    <w:rsid w:val="00B667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a8">
    <w:name w:val="Знак"/>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9">
    <w:name w:val="List Paragraph"/>
    <w:basedOn w:val="a"/>
    <w:uiPriority w:val="34"/>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iPriority w:val="99"/>
    <w:qFormat/>
    <w:rsid w:val="0006208E"/>
    <w:pPr>
      <w:overflowPunct/>
      <w:autoSpaceDE/>
      <w:autoSpaceDN/>
      <w:adjustRightInd/>
      <w:spacing w:before="100" w:beforeAutospacing="1" w:after="100" w:afterAutospacing="1"/>
    </w:pPr>
    <w:rPr>
      <w:sz w:val="24"/>
      <w:szCs w:val="24"/>
    </w:rPr>
  </w:style>
  <w:style w:type="character" w:styleId="ac">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d">
    <w:name w:val="header"/>
    <w:basedOn w:val="a"/>
    <w:link w:val="ae"/>
    <w:rsid w:val="004023EE"/>
    <w:pPr>
      <w:tabs>
        <w:tab w:val="center" w:pos="4677"/>
        <w:tab w:val="right" w:pos="9355"/>
      </w:tabs>
    </w:pPr>
  </w:style>
  <w:style w:type="character" w:customStyle="1" w:styleId="ae">
    <w:name w:val="Верхний колонтитул Знак"/>
    <w:basedOn w:val="a0"/>
    <w:link w:val="ad"/>
    <w:rsid w:val="004023EE"/>
  </w:style>
  <w:style w:type="paragraph" w:styleId="af">
    <w:name w:val="footer"/>
    <w:basedOn w:val="a"/>
    <w:link w:val="af0"/>
    <w:rsid w:val="004023EE"/>
    <w:pPr>
      <w:tabs>
        <w:tab w:val="center" w:pos="4677"/>
        <w:tab w:val="right" w:pos="9355"/>
      </w:tabs>
    </w:pPr>
  </w:style>
  <w:style w:type="character" w:customStyle="1" w:styleId="af0">
    <w:name w:val="Нижний колонтитул Знак"/>
    <w:basedOn w:val="a0"/>
    <w:link w:val="af"/>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
    <w:name w:val="Заголовок №1_"/>
    <w:link w:val="10"/>
    <w:uiPriority w:val="99"/>
    <w:locked/>
    <w:rsid w:val="00B76770"/>
    <w:rPr>
      <w:b/>
      <w:bCs/>
      <w:sz w:val="27"/>
      <w:szCs w:val="27"/>
      <w:shd w:val="clear" w:color="auto" w:fill="FFFFFF"/>
    </w:rPr>
  </w:style>
  <w:style w:type="paragraph" w:customStyle="1" w:styleId="10">
    <w:name w:val="Заголовок №1"/>
    <w:basedOn w:val="a"/>
    <w:link w:val="1"/>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a"/>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 w:type="table" w:styleId="3-3">
    <w:name w:val="Medium Grid 3 Accent 3"/>
    <w:basedOn w:val="a1"/>
    <w:uiPriority w:val="69"/>
    <w:rsid w:val="004254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50">
    <w:name w:val="Заголовок 5 Знак"/>
    <w:basedOn w:val="a0"/>
    <w:link w:val="5"/>
    <w:semiHidden/>
    <w:rsid w:val="00B667F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7017">
      <w:bodyDiv w:val="1"/>
      <w:marLeft w:val="0"/>
      <w:marRight w:val="0"/>
      <w:marTop w:val="0"/>
      <w:marBottom w:val="0"/>
      <w:divBdr>
        <w:top w:val="none" w:sz="0" w:space="0" w:color="auto"/>
        <w:left w:val="none" w:sz="0" w:space="0" w:color="auto"/>
        <w:bottom w:val="none" w:sz="0" w:space="0" w:color="auto"/>
        <w:right w:val="none" w:sz="0" w:space="0" w:color="auto"/>
      </w:divBdr>
    </w:div>
    <w:div w:id="347603403">
      <w:bodyDiv w:val="1"/>
      <w:marLeft w:val="0"/>
      <w:marRight w:val="0"/>
      <w:marTop w:val="0"/>
      <w:marBottom w:val="0"/>
      <w:divBdr>
        <w:top w:val="none" w:sz="0" w:space="0" w:color="auto"/>
        <w:left w:val="none" w:sz="0" w:space="0" w:color="auto"/>
        <w:bottom w:val="none" w:sz="0" w:space="0" w:color="auto"/>
        <w:right w:val="none" w:sz="0" w:space="0" w:color="auto"/>
      </w:divBdr>
    </w:div>
    <w:div w:id="374279469">
      <w:bodyDiv w:val="1"/>
      <w:marLeft w:val="0"/>
      <w:marRight w:val="0"/>
      <w:marTop w:val="0"/>
      <w:marBottom w:val="0"/>
      <w:divBdr>
        <w:top w:val="none" w:sz="0" w:space="0" w:color="auto"/>
        <w:left w:val="none" w:sz="0" w:space="0" w:color="auto"/>
        <w:bottom w:val="none" w:sz="0" w:space="0" w:color="auto"/>
        <w:right w:val="none" w:sz="0" w:space="0" w:color="auto"/>
      </w:divBdr>
    </w:div>
    <w:div w:id="641423357">
      <w:bodyDiv w:val="1"/>
      <w:marLeft w:val="0"/>
      <w:marRight w:val="0"/>
      <w:marTop w:val="0"/>
      <w:marBottom w:val="0"/>
      <w:divBdr>
        <w:top w:val="none" w:sz="0" w:space="0" w:color="auto"/>
        <w:left w:val="none" w:sz="0" w:space="0" w:color="auto"/>
        <w:bottom w:val="none" w:sz="0" w:space="0" w:color="auto"/>
        <w:right w:val="none" w:sz="0" w:space="0" w:color="auto"/>
      </w:divBdr>
    </w:div>
    <w:div w:id="943147872">
      <w:bodyDiv w:val="1"/>
      <w:marLeft w:val="0"/>
      <w:marRight w:val="0"/>
      <w:marTop w:val="0"/>
      <w:marBottom w:val="0"/>
      <w:divBdr>
        <w:top w:val="none" w:sz="0" w:space="0" w:color="auto"/>
        <w:left w:val="none" w:sz="0" w:space="0" w:color="auto"/>
        <w:bottom w:val="none" w:sz="0" w:space="0" w:color="auto"/>
        <w:right w:val="none" w:sz="0" w:space="0" w:color="auto"/>
      </w:divBdr>
    </w:div>
    <w:div w:id="1023896264">
      <w:bodyDiv w:val="1"/>
      <w:marLeft w:val="0"/>
      <w:marRight w:val="0"/>
      <w:marTop w:val="0"/>
      <w:marBottom w:val="0"/>
      <w:divBdr>
        <w:top w:val="none" w:sz="0" w:space="0" w:color="auto"/>
        <w:left w:val="none" w:sz="0" w:space="0" w:color="auto"/>
        <w:bottom w:val="none" w:sz="0" w:space="0" w:color="auto"/>
        <w:right w:val="none" w:sz="0" w:space="0" w:color="auto"/>
      </w:divBdr>
    </w:div>
    <w:div w:id="1025717617">
      <w:bodyDiv w:val="1"/>
      <w:marLeft w:val="0"/>
      <w:marRight w:val="0"/>
      <w:marTop w:val="0"/>
      <w:marBottom w:val="0"/>
      <w:divBdr>
        <w:top w:val="none" w:sz="0" w:space="0" w:color="auto"/>
        <w:left w:val="none" w:sz="0" w:space="0" w:color="auto"/>
        <w:bottom w:val="none" w:sz="0" w:space="0" w:color="auto"/>
        <w:right w:val="none" w:sz="0" w:space="0" w:color="auto"/>
      </w:divBdr>
    </w:div>
    <w:div w:id="1118716973">
      <w:bodyDiv w:val="1"/>
      <w:marLeft w:val="0"/>
      <w:marRight w:val="0"/>
      <w:marTop w:val="0"/>
      <w:marBottom w:val="0"/>
      <w:divBdr>
        <w:top w:val="none" w:sz="0" w:space="0" w:color="auto"/>
        <w:left w:val="none" w:sz="0" w:space="0" w:color="auto"/>
        <w:bottom w:val="none" w:sz="0" w:space="0" w:color="auto"/>
        <w:right w:val="none" w:sz="0" w:space="0" w:color="auto"/>
      </w:divBdr>
    </w:div>
    <w:div w:id="1199468419">
      <w:bodyDiv w:val="1"/>
      <w:marLeft w:val="0"/>
      <w:marRight w:val="0"/>
      <w:marTop w:val="0"/>
      <w:marBottom w:val="0"/>
      <w:divBdr>
        <w:top w:val="none" w:sz="0" w:space="0" w:color="auto"/>
        <w:left w:val="none" w:sz="0" w:space="0" w:color="auto"/>
        <w:bottom w:val="none" w:sz="0" w:space="0" w:color="auto"/>
        <w:right w:val="none" w:sz="0" w:space="0" w:color="auto"/>
      </w:divBdr>
    </w:div>
    <w:div w:id="1204826229">
      <w:bodyDiv w:val="1"/>
      <w:marLeft w:val="0"/>
      <w:marRight w:val="0"/>
      <w:marTop w:val="0"/>
      <w:marBottom w:val="0"/>
      <w:divBdr>
        <w:top w:val="none" w:sz="0" w:space="0" w:color="auto"/>
        <w:left w:val="none" w:sz="0" w:space="0" w:color="auto"/>
        <w:bottom w:val="none" w:sz="0" w:space="0" w:color="auto"/>
        <w:right w:val="none" w:sz="0" w:space="0" w:color="auto"/>
      </w:divBdr>
    </w:div>
    <w:div w:id="1339849836">
      <w:bodyDiv w:val="1"/>
      <w:marLeft w:val="0"/>
      <w:marRight w:val="0"/>
      <w:marTop w:val="0"/>
      <w:marBottom w:val="0"/>
      <w:divBdr>
        <w:top w:val="none" w:sz="0" w:space="0" w:color="auto"/>
        <w:left w:val="none" w:sz="0" w:space="0" w:color="auto"/>
        <w:bottom w:val="none" w:sz="0" w:space="0" w:color="auto"/>
        <w:right w:val="none" w:sz="0" w:space="0" w:color="auto"/>
      </w:divBdr>
    </w:div>
    <w:div w:id="1439452421">
      <w:bodyDiv w:val="1"/>
      <w:marLeft w:val="0"/>
      <w:marRight w:val="0"/>
      <w:marTop w:val="0"/>
      <w:marBottom w:val="0"/>
      <w:divBdr>
        <w:top w:val="none" w:sz="0" w:space="0" w:color="auto"/>
        <w:left w:val="none" w:sz="0" w:space="0" w:color="auto"/>
        <w:bottom w:val="none" w:sz="0" w:space="0" w:color="auto"/>
        <w:right w:val="none" w:sz="0" w:space="0" w:color="auto"/>
      </w:divBdr>
    </w:div>
    <w:div w:id="1457944760">
      <w:bodyDiv w:val="1"/>
      <w:marLeft w:val="0"/>
      <w:marRight w:val="0"/>
      <w:marTop w:val="0"/>
      <w:marBottom w:val="0"/>
      <w:divBdr>
        <w:top w:val="none" w:sz="0" w:space="0" w:color="auto"/>
        <w:left w:val="none" w:sz="0" w:space="0" w:color="auto"/>
        <w:bottom w:val="none" w:sz="0" w:space="0" w:color="auto"/>
        <w:right w:val="none" w:sz="0" w:space="0" w:color="auto"/>
      </w:divBdr>
    </w:div>
    <w:div w:id="1558391550">
      <w:bodyDiv w:val="1"/>
      <w:marLeft w:val="0"/>
      <w:marRight w:val="0"/>
      <w:marTop w:val="0"/>
      <w:marBottom w:val="0"/>
      <w:divBdr>
        <w:top w:val="none" w:sz="0" w:space="0" w:color="auto"/>
        <w:left w:val="none" w:sz="0" w:space="0" w:color="auto"/>
        <w:bottom w:val="none" w:sz="0" w:space="0" w:color="auto"/>
        <w:right w:val="none" w:sz="0" w:space="0" w:color="auto"/>
      </w:divBdr>
    </w:div>
    <w:div w:id="1771700528">
      <w:bodyDiv w:val="1"/>
      <w:marLeft w:val="0"/>
      <w:marRight w:val="0"/>
      <w:marTop w:val="0"/>
      <w:marBottom w:val="0"/>
      <w:divBdr>
        <w:top w:val="none" w:sz="0" w:space="0" w:color="auto"/>
        <w:left w:val="none" w:sz="0" w:space="0" w:color="auto"/>
        <w:bottom w:val="none" w:sz="0" w:space="0" w:color="auto"/>
        <w:right w:val="none" w:sz="0" w:space="0" w:color="auto"/>
      </w:divBdr>
    </w:div>
    <w:div w:id="1836913670">
      <w:bodyDiv w:val="1"/>
      <w:marLeft w:val="0"/>
      <w:marRight w:val="0"/>
      <w:marTop w:val="0"/>
      <w:marBottom w:val="0"/>
      <w:divBdr>
        <w:top w:val="none" w:sz="0" w:space="0" w:color="auto"/>
        <w:left w:val="none" w:sz="0" w:space="0" w:color="auto"/>
        <w:bottom w:val="none" w:sz="0" w:space="0" w:color="auto"/>
        <w:right w:val="none" w:sz="0" w:space="0" w:color="auto"/>
      </w:divBdr>
    </w:div>
    <w:div w:id="1985161711">
      <w:bodyDiv w:val="1"/>
      <w:marLeft w:val="0"/>
      <w:marRight w:val="0"/>
      <w:marTop w:val="0"/>
      <w:marBottom w:val="0"/>
      <w:divBdr>
        <w:top w:val="none" w:sz="0" w:space="0" w:color="auto"/>
        <w:left w:val="none" w:sz="0" w:space="0" w:color="auto"/>
        <w:bottom w:val="none" w:sz="0" w:space="0" w:color="auto"/>
        <w:right w:val="none" w:sz="0" w:space="0" w:color="auto"/>
      </w:divBdr>
    </w:div>
    <w:div w:id="20255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3;&#1072;&#1089;&#1090;&#1103;\&#1052;&#1086;&#1080;%20&#1076;&#1086;&#1082;&#1091;&#1084;&#1077;&#1085;&#1090;&#1099;\&#1055;&#1077;&#1088;&#1077;&#1087;&#1080;&#1089;&#1082;&#1072;%202012\&#1047;&#1072;&#1093;&#1072;&#1088;&#1095;&#1091;&#1082;&#1091;%20&#1086;%20&#1087;&#1088;&#1077;&#1076;&#1086;&#1089;&#1090;&#1072;&#1074;&#1083;&#1077;&#1085;&#1080;&#1080;%20&#1080;&#1085;&#1092;&#1086;&#1088;&#1084;&#1072;&#1094;&#1080;&#1080;%20&#1087;&#1086;%20&#1084;&#1086;&#1085;&#1080;&#1090;&#1086;&#1088;&#1080;&#1085;&#1075;&#1091;-%20&#1084;&#1072;&#1088;&#109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19A03-F7D3-4194-8A6D-E46ACD2E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Захарчуку о предоставлении информации по мониторингу- март.dotx</Template>
  <TotalTime>3</TotalTime>
  <Pages>5</Pages>
  <Words>1280</Words>
  <Characters>8871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2013-07-11T08:27:00Z</cp:lastPrinted>
  <dcterms:created xsi:type="dcterms:W3CDTF">2013-07-11T08:24:00Z</dcterms:created>
  <dcterms:modified xsi:type="dcterms:W3CDTF">2013-07-11T08:27:00Z</dcterms:modified>
</cp:coreProperties>
</file>