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40" w:rsidRPr="008F0565" w:rsidRDefault="00644740" w:rsidP="007F6AF5">
      <w:pPr>
        <w:spacing w:line="240" w:lineRule="atLeast"/>
        <w:jc w:val="center"/>
        <w:rPr>
          <w:sz w:val="24"/>
          <w:szCs w:val="24"/>
        </w:rPr>
      </w:pPr>
      <w:r w:rsidRPr="008F0565">
        <w:rPr>
          <w:sz w:val="24"/>
          <w:szCs w:val="24"/>
        </w:rPr>
        <w:t>МИНИСТЕРСТВО ПРИРОДНЫХ РЕСУРСОВ КРАСНОДАРСКОГО КРАЯ</w:t>
      </w:r>
    </w:p>
    <w:p w:rsidR="00CE0DAF" w:rsidRPr="008F0565" w:rsidRDefault="00CE0DAF" w:rsidP="007F6AF5">
      <w:pPr>
        <w:spacing w:line="240" w:lineRule="atLeast"/>
        <w:jc w:val="center"/>
        <w:rPr>
          <w:sz w:val="24"/>
          <w:szCs w:val="24"/>
        </w:rPr>
      </w:pPr>
      <w:r w:rsidRPr="008F0565">
        <w:rPr>
          <w:sz w:val="24"/>
          <w:szCs w:val="24"/>
        </w:rPr>
        <w:t>Государственное бюджетное учреждение Краснодарского края</w:t>
      </w:r>
    </w:p>
    <w:p w:rsidR="00CE0DAF" w:rsidRPr="008F0565" w:rsidRDefault="00CE0DAF" w:rsidP="007F6AF5">
      <w:pPr>
        <w:spacing w:line="240" w:lineRule="atLeast"/>
        <w:jc w:val="center"/>
        <w:rPr>
          <w:sz w:val="24"/>
          <w:szCs w:val="24"/>
        </w:rPr>
      </w:pPr>
      <w:r w:rsidRPr="008F0565">
        <w:rPr>
          <w:sz w:val="24"/>
          <w:szCs w:val="24"/>
        </w:rPr>
        <w:t>«Краевой информационно-аналитический центр экологического мониторинга»</w:t>
      </w:r>
    </w:p>
    <w:p w:rsidR="00CE0DAF" w:rsidRPr="008F0565" w:rsidRDefault="00CE0DAF" w:rsidP="007F6AF5">
      <w:pPr>
        <w:spacing w:line="240" w:lineRule="atLeast"/>
        <w:jc w:val="center"/>
        <w:rPr>
          <w:sz w:val="24"/>
          <w:szCs w:val="24"/>
        </w:rPr>
      </w:pPr>
      <w:r w:rsidRPr="008F0565">
        <w:rPr>
          <w:sz w:val="24"/>
          <w:szCs w:val="24"/>
        </w:rPr>
        <w:t>(ГБУ КК «КИАЦЭМ»)</w:t>
      </w:r>
    </w:p>
    <w:p w:rsidR="00CE0DAF" w:rsidRPr="008F0565" w:rsidRDefault="00CE0DAF" w:rsidP="007F6AF5">
      <w:pPr>
        <w:spacing w:line="240" w:lineRule="atLeast"/>
        <w:jc w:val="center"/>
        <w:rPr>
          <w:sz w:val="24"/>
          <w:szCs w:val="24"/>
        </w:rPr>
      </w:pPr>
    </w:p>
    <w:p w:rsidR="00CE0DAF" w:rsidRPr="008F0565" w:rsidRDefault="00CE0DAF" w:rsidP="0041452F">
      <w:pPr>
        <w:pStyle w:val="a9"/>
        <w:tabs>
          <w:tab w:val="left" w:pos="-5245"/>
        </w:tabs>
        <w:spacing w:after="0" w:line="240" w:lineRule="auto"/>
        <w:ind w:left="0"/>
        <w:jc w:val="center"/>
        <w:rPr>
          <w:rFonts w:ascii="Times New Roman" w:hAnsi="Times New Roman" w:cs="Times New Roman"/>
          <w:sz w:val="24"/>
          <w:szCs w:val="24"/>
        </w:rPr>
      </w:pPr>
      <w:r w:rsidRPr="008F0565">
        <w:rPr>
          <w:rFonts w:ascii="Times New Roman" w:hAnsi="Times New Roman" w:cs="Times New Roman"/>
          <w:sz w:val="24"/>
          <w:szCs w:val="24"/>
        </w:rPr>
        <w:t>Информация</w:t>
      </w:r>
    </w:p>
    <w:p w:rsidR="00CE0DAF" w:rsidRPr="008F0565" w:rsidRDefault="00CE0DAF" w:rsidP="0041452F">
      <w:pPr>
        <w:pStyle w:val="a9"/>
        <w:tabs>
          <w:tab w:val="left" w:pos="-5245"/>
        </w:tabs>
        <w:spacing w:after="0" w:line="240" w:lineRule="auto"/>
        <w:ind w:left="0"/>
        <w:jc w:val="center"/>
        <w:rPr>
          <w:rFonts w:ascii="Times New Roman" w:hAnsi="Times New Roman" w:cs="Times New Roman"/>
          <w:sz w:val="24"/>
          <w:szCs w:val="24"/>
        </w:rPr>
      </w:pPr>
      <w:r w:rsidRPr="008F0565">
        <w:rPr>
          <w:rFonts w:ascii="Times New Roman" w:hAnsi="Times New Roman" w:cs="Times New Roman"/>
          <w:sz w:val="24"/>
          <w:szCs w:val="24"/>
        </w:rPr>
        <w:t>по вопросам организации и осуществления экологического мониторинга</w:t>
      </w:r>
    </w:p>
    <w:p w:rsidR="00CE0DAF" w:rsidRPr="008F0565" w:rsidRDefault="00CE0DAF" w:rsidP="0041452F">
      <w:pPr>
        <w:pStyle w:val="a9"/>
        <w:tabs>
          <w:tab w:val="left" w:pos="-5245"/>
        </w:tabs>
        <w:spacing w:after="0" w:line="240" w:lineRule="auto"/>
        <w:ind w:left="0"/>
        <w:jc w:val="center"/>
        <w:rPr>
          <w:rFonts w:ascii="Times New Roman" w:hAnsi="Times New Roman" w:cs="Times New Roman"/>
          <w:sz w:val="24"/>
          <w:szCs w:val="24"/>
        </w:rPr>
      </w:pPr>
      <w:r w:rsidRPr="008F0565">
        <w:rPr>
          <w:rFonts w:ascii="Times New Roman" w:hAnsi="Times New Roman" w:cs="Times New Roman"/>
          <w:sz w:val="24"/>
          <w:szCs w:val="24"/>
        </w:rPr>
        <w:t>на территории Краснодарского края</w:t>
      </w:r>
    </w:p>
    <w:p w:rsidR="003E157E" w:rsidRPr="008F0565" w:rsidRDefault="003E157E" w:rsidP="003E157E">
      <w:pPr>
        <w:ind w:firstLine="708"/>
        <w:jc w:val="center"/>
        <w:rPr>
          <w:sz w:val="24"/>
          <w:szCs w:val="24"/>
        </w:rPr>
      </w:pPr>
    </w:p>
    <w:p w:rsidR="00985F97" w:rsidRPr="008F0565" w:rsidRDefault="00985F97" w:rsidP="00985F97">
      <w:pPr>
        <w:pStyle w:val="a9"/>
        <w:tabs>
          <w:tab w:val="left" w:pos="-5245"/>
        </w:tabs>
        <w:spacing w:after="0" w:line="240" w:lineRule="auto"/>
        <w:ind w:left="0" w:firstLine="851"/>
        <w:jc w:val="center"/>
        <w:rPr>
          <w:rFonts w:ascii="Times New Roman" w:hAnsi="Times New Roman" w:cs="Times New Roman"/>
          <w:b/>
          <w:i/>
          <w:sz w:val="24"/>
          <w:szCs w:val="24"/>
        </w:rPr>
      </w:pPr>
      <w:r w:rsidRPr="008F0565">
        <w:rPr>
          <w:rFonts w:ascii="Times New Roman" w:hAnsi="Times New Roman" w:cs="Times New Roman"/>
          <w:b/>
          <w:i/>
          <w:sz w:val="24"/>
          <w:szCs w:val="24"/>
        </w:rPr>
        <w:t>Оперативный мониторинг состояния атмосферного воздуха</w:t>
      </w:r>
    </w:p>
    <w:p w:rsidR="007F6AF5" w:rsidRPr="008F0565" w:rsidRDefault="007F6AF5" w:rsidP="00985F97">
      <w:pPr>
        <w:pStyle w:val="a9"/>
        <w:tabs>
          <w:tab w:val="left" w:pos="-5245"/>
        </w:tabs>
        <w:spacing w:after="0" w:line="240" w:lineRule="auto"/>
        <w:ind w:left="0" w:firstLine="851"/>
        <w:jc w:val="center"/>
        <w:rPr>
          <w:rFonts w:ascii="Times New Roman" w:hAnsi="Times New Roman" w:cs="Times New Roman"/>
          <w:sz w:val="24"/>
          <w:szCs w:val="24"/>
        </w:rPr>
      </w:pPr>
    </w:p>
    <w:p w:rsidR="008F0565" w:rsidRPr="008F0565" w:rsidRDefault="00985F97" w:rsidP="008F0565">
      <w:pPr>
        <w:spacing w:line="360" w:lineRule="auto"/>
        <w:jc w:val="center"/>
        <w:rPr>
          <w:b/>
          <w:i/>
          <w:sz w:val="24"/>
          <w:szCs w:val="24"/>
        </w:rPr>
      </w:pPr>
      <w:r w:rsidRPr="008F0565">
        <w:rPr>
          <w:sz w:val="24"/>
          <w:szCs w:val="24"/>
        </w:rPr>
        <w:t xml:space="preserve"> </w:t>
      </w:r>
      <w:r w:rsidR="008F0565" w:rsidRPr="008F0565">
        <w:rPr>
          <w:b/>
          <w:i/>
          <w:sz w:val="24"/>
          <w:szCs w:val="24"/>
        </w:rPr>
        <w:t>Мониторинг состояния атмосферного воздуха в г. Белореченске</w:t>
      </w:r>
    </w:p>
    <w:p w:rsidR="008F0565" w:rsidRPr="008F0565" w:rsidRDefault="008F0565" w:rsidP="008F0565">
      <w:pPr>
        <w:tabs>
          <w:tab w:val="left" w:pos="567"/>
        </w:tabs>
        <w:jc w:val="both"/>
        <w:rPr>
          <w:sz w:val="24"/>
          <w:szCs w:val="24"/>
        </w:rPr>
      </w:pPr>
      <w:r w:rsidRPr="008F0565">
        <w:rPr>
          <w:sz w:val="24"/>
          <w:szCs w:val="24"/>
        </w:rPr>
        <w:t xml:space="preserve"> </w:t>
      </w:r>
      <w:r w:rsidRPr="008F0565">
        <w:rPr>
          <w:sz w:val="24"/>
          <w:szCs w:val="24"/>
        </w:rPr>
        <w:tab/>
        <w:t>В ноябре 2013 года контроль состояния атмосферного воздуха в районе   функционирования ООО «</w:t>
      </w:r>
      <w:proofErr w:type="spellStart"/>
      <w:r w:rsidRPr="008F0565">
        <w:rPr>
          <w:sz w:val="24"/>
          <w:szCs w:val="24"/>
        </w:rPr>
        <w:t>ЕвроХим-Белореченские</w:t>
      </w:r>
      <w:proofErr w:type="spellEnd"/>
      <w:r w:rsidRPr="008F0565">
        <w:rPr>
          <w:sz w:val="24"/>
          <w:szCs w:val="24"/>
        </w:rPr>
        <w:t xml:space="preserve"> </w:t>
      </w:r>
      <w:proofErr w:type="spellStart"/>
      <w:r w:rsidRPr="008F0565">
        <w:rPr>
          <w:sz w:val="24"/>
          <w:szCs w:val="24"/>
        </w:rPr>
        <w:t>минудобрения</w:t>
      </w:r>
      <w:proofErr w:type="spellEnd"/>
      <w:r w:rsidRPr="008F0565">
        <w:rPr>
          <w:sz w:val="24"/>
          <w:szCs w:val="24"/>
        </w:rPr>
        <w:t xml:space="preserve">» осуществлялся автоматическими станциями в хуторе </w:t>
      </w:r>
      <w:proofErr w:type="spellStart"/>
      <w:r w:rsidRPr="008F0565">
        <w:rPr>
          <w:sz w:val="24"/>
          <w:szCs w:val="24"/>
        </w:rPr>
        <w:t>Долгогусевский</w:t>
      </w:r>
      <w:proofErr w:type="spellEnd"/>
      <w:r w:rsidRPr="008F0565">
        <w:rPr>
          <w:sz w:val="24"/>
          <w:szCs w:val="24"/>
        </w:rPr>
        <w:t xml:space="preserve"> и поселке Мирный по следующим показателям: азота II оксид (NO), азота диоксид (NO</w:t>
      </w:r>
      <w:r w:rsidRPr="008F0565">
        <w:rPr>
          <w:sz w:val="24"/>
          <w:szCs w:val="24"/>
          <w:vertAlign w:val="subscript"/>
        </w:rPr>
        <w:t>2</w:t>
      </w:r>
      <w:r w:rsidRPr="008F0565">
        <w:rPr>
          <w:sz w:val="24"/>
          <w:szCs w:val="24"/>
        </w:rPr>
        <w:t>), серы диоксид (SO</w:t>
      </w:r>
      <w:r w:rsidRPr="008F0565">
        <w:rPr>
          <w:sz w:val="24"/>
          <w:szCs w:val="24"/>
          <w:vertAlign w:val="subscript"/>
        </w:rPr>
        <w:t>2</w:t>
      </w:r>
      <w:r w:rsidRPr="008F0565">
        <w:rPr>
          <w:sz w:val="24"/>
          <w:szCs w:val="24"/>
        </w:rPr>
        <w:t>), аммиак (NH</w:t>
      </w:r>
      <w:r w:rsidRPr="008F0565">
        <w:rPr>
          <w:sz w:val="24"/>
          <w:szCs w:val="24"/>
          <w:vertAlign w:val="subscript"/>
        </w:rPr>
        <w:t>3</w:t>
      </w:r>
      <w:r w:rsidRPr="008F0565">
        <w:rPr>
          <w:sz w:val="24"/>
          <w:szCs w:val="24"/>
        </w:rPr>
        <w:t>),  фтористый водород (</w:t>
      </w:r>
      <w:r w:rsidRPr="008F0565">
        <w:rPr>
          <w:sz w:val="24"/>
          <w:szCs w:val="24"/>
          <w:lang w:val="en-US"/>
        </w:rPr>
        <w:t>HF</w:t>
      </w:r>
      <w:r w:rsidRPr="008F0565">
        <w:rPr>
          <w:sz w:val="24"/>
          <w:szCs w:val="24"/>
        </w:rPr>
        <w:t xml:space="preserve">), метеопараметры. В связи с проводимой поверкой оборудования станций, непрерывные наблюдения проводились с 13 ноября 2013.   </w:t>
      </w:r>
    </w:p>
    <w:p w:rsidR="008F0565" w:rsidRPr="008F0565" w:rsidRDefault="008F0565" w:rsidP="008F0565">
      <w:pPr>
        <w:tabs>
          <w:tab w:val="left" w:pos="567"/>
        </w:tabs>
        <w:jc w:val="both"/>
        <w:rPr>
          <w:sz w:val="24"/>
          <w:szCs w:val="24"/>
        </w:rPr>
      </w:pPr>
      <w:r w:rsidRPr="008F0565">
        <w:rPr>
          <w:sz w:val="24"/>
          <w:szCs w:val="24"/>
        </w:rPr>
        <w:tab/>
        <w:t xml:space="preserve"> </w:t>
      </w:r>
    </w:p>
    <w:p w:rsidR="008F0565" w:rsidRPr="008F0565" w:rsidRDefault="008F0565" w:rsidP="008F0565">
      <w:pPr>
        <w:pStyle w:val="a9"/>
        <w:tabs>
          <w:tab w:val="left" w:pos="-5245"/>
        </w:tabs>
        <w:spacing w:after="0" w:line="240" w:lineRule="auto"/>
        <w:ind w:left="0"/>
        <w:jc w:val="center"/>
        <w:rPr>
          <w:rFonts w:ascii="Times New Roman" w:hAnsi="Times New Roman" w:cs="Times New Roman"/>
          <w:b/>
          <w:i/>
          <w:sz w:val="24"/>
          <w:szCs w:val="24"/>
        </w:rPr>
      </w:pPr>
      <w:r w:rsidRPr="008F0565">
        <w:rPr>
          <w:rFonts w:ascii="Times New Roman" w:hAnsi="Times New Roman" w:cs="Times New Roman"/>
          <w:b/>
          <w:i/>
          <w:sz w:val="24"/>
          <w:szCs w:val="24"/>
        </w:rPr>
        <w:t xml:space="preserve">График </w:t>
      </w:r>
    </w:p>
    <w:p w:rsidR="008F0565" w:rsidRPr="008F0565" w:rsidRDefault="008F0565" w:rsidP="008F0565">
      <w:pPr>
        <w:pStyle w:val="a9"/>
        <w:tabs>
          <w:tab w:val="left" w:pos="-5245"/>
        </w:tabs>
        <w:spacing w:after="0" w:line="240" w:lineRule="auto"/>
        <w:ind w:left="0"/>
        <w:jc w:val="center"/>
        <w:rPr>
          <w:rFonts w:ascii="Times New Roman" w:hAnsi="Times New Roman" w:cs="Times New Roman"/>
          <w:b/>
          <w:i/>
          <w:sz w:val="24"/>
          <w:szCs w:val="24"/>
        </w:rPr>
      </w:pPr>
      <w:r w:rsidRPr="008F0565">
        <w:rPr>
          <w:rFonts w:ascii="Times New Roman" w:hAnsi="Times New Roman" w:cs="Times New Roman"/>
          <w:b/>
          <w:i/>
          <w:sz w:val="24"/>
          <w:szCs w:val="24"/>
        </w:rPr>
        <w:t>среднесуточных значений концентраций загрязняющих веществ в атмосферном воздухе в период с 13.11.2013г. по 30.11.2013г.</w:t>
      </w:r>
    </w:p>
    <w:p w:rsidR="008F0565" w:rsidRPr="008F0565" w:rsidRDefault="008F0565" w:rsidP="008F0565">
      <w:pPr>
        <w:pStyle w:val="a9"/>
        <w:tabs>
          <w:tab w:val="left" w:pos="-5245"/>
        </w:tabs>
        <w:spacing w:after="0" w:line="240" w:lineRule="auto"/>
        <w:ind w:left="0"/>
        <w:jc w:val="center"/>
        <w:rPr>
          <w:rFonts w:ascii="Times New Roman" w:hAnsi="Times New Roman" w:cs="Times New Roman"/>
          <w:b/>
          <w:i/>
          <w:sz w:val="24"/>
          <w:szCs w:val="24"/>
        </w:rPr>
      </w:pPr>
      <w:r w:rsidRPr="008F0565">
        <w:rPr>
          <w:rFonts w:ascii="Times New Roman" w:hAnsi="Times New Roman" w:cs="Times New Roman"/>
          <w:b/>
          <w:i/>
          <w:sz w:val="24"/>
          <w:szCs w:val="24"/>
        </w:rPr>
        <w:t>(автоматическая станция х.</w:t>
      </w:r>
      <w:r w:rsidR="0041452F">
        <w:rPr>
          <w:rFonts w:ascii="Times New Roman" w:hAnsi="Times New Roman" w:cs="Times New Roman"/>
          <w:b/>
          <w:i/>
          <w:sz w:val="24"/>
          <w:szCs w:val="24"/>
        </w:rPr>
        <w:t xml:space="preserve"> </w:t>
      </w:r>
      <w:proofErr w:type="spellStart"/>
      <w:r w:rsidRPr="008F0565">
        <w:rPr>
          <w:rFonts w:ascii="Times New Roman" w:hAnsi="Times New Roman" w:cs="Times New Roman"/>
          <w:b/>
          <w:i/>
          <w:sz w:val="24"/>
          <w:szCs w:val="24"/>
        </w:rPr>
        <w:t>Долгогусевский</w:t>
      </w:r>
      <w:proofErr w:type="spellEnd"/>
      <w:r w:rsidRPr="008F0565">
        <w:rPr>
          <w:rFonts w:ascii="Times New Roman" w:hAnsi="Times New Roman" w:cs="Times New Roman"/>
          <w:b/>
          <w:i/>
          <w:sz w:val="24"/>
          <w:szCs w:val="24"/>
        </w:rPr>
        <w:t>)</w:t>
      </w:r>
    </w:p>
    <w:p w:rsidR="008F0565" w:rsidRPr="008F0565" w:rsidRDefault="008F0565" w:rsidP="008F0565">
      <w:pPr>
        <w:pStyle w:val="a9"/>
        <w:tabs>
          <w:tab w:val="left" w:pos="-5245"/>
        </w:tabs>
        <w:spacing w:after="0" w:line="240" w:lineRule="auto"/>
        <w:ind w:left="0"/>
        <w:jc w:val="center"/>
        <w:rPr>
          <w:rFonts w:ascii="Times New Roman" w:hAnsi="Times New Roman" w:cs="Times New Roman"/>
          <w:noProof/>
          <w:sz w:val="24"/>
          <w:szCs w:val="24"/>
          <w:lang w:eastAsia="ru-RU"/>
        </w:rPr>
      </w:pPr>
      <w:r w:rsidRPr="008F0565">
        <w:rPr>
          <w:rFonts w:ascii="Times New Roman" w:hAnsi="Times New Roman" w:cs="Times New Roman"/>
          <w:noProof/>
          <w:sz w:val="24"/>
          <w:szCs w:val="24"/>
          <w:lang w:eastAsia="ru-RU"/>
        </w:rPr>
        <w:drawing>
          <wp:inline distT="0" distB="0" distL="0" distR="0" wp14:anchorId="6A50AFA5" wp14:editId="346F305F">
            <wp:extent cx="5067759" cy="25935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лгогусевск ноябрь.png"/>
                    <pic:cNvPicPr/>
                  </pic:nvPicPr>
                  <pic:blipFill>
                    <a:blip r:embed="rId9">
                      <a:extLst>
                        <a:ext uri="{28A0092B-C50C-407E-A947-70E740481C1C}">
                          <a14:useLocalDpi xmlns:a14="http://schemas.microsoft.com/office/drawing/2010/main" val="0"/>
                        </a:ext>
                      </a:extLst>
                    </a:blip>
                    <a:stretch>
                      <a:fillRect/>
                    </a:stretch>
                  </pic:blipFill>
                  <pic:spPr>
                    <a:xfrm>
                      <a:off x="0" y="0"/>
                      <a:ext cx="5077349" cy="2598461"/>
                    </a:xfrm>
                    <a:prstGeom prst="rect">
                      <a:avLst/>
                    </a:prstGeom>
                  </pic:spPr>
                </pic:pic>
              </a:graphicData>
            </a:graphic>
          </wp:inline>
        </w:drawing>
      </w:r>
    </w:p>
    <w:p w:rsidR="008F0565" w:rsidRPr="008F0565" w:rsidRDefault="008F0565" w:rsidP="008F0565">
      <w:pPr>
        <w:tabs>
          <w:tab w:val="left" w:pos="567"/>
        </w:tabs>
        <w:jc w:val="center"/>
        <w:rPr>
          <w:b/>
          <w:i/>
          <w:sz w:val="24"/>
          <w:szCs w:val="24"/>
        </w:rPr>
      </w:pPr>
      <w:r w:rsidRPr="008F0565">
        <w:rPr>
          <w:noProof/>
          <w:sz w:val="24"/>
          <w:szCs w:val="24"/>
        </w:rPr>
        <w:t xml:space="preserve"> </w:t>
      </w:r>
    </w:p>
    <w:p w:rsidR="008F0565" w:rsidRDefault="008F0565" w:rsidP="008F0565">
      <w:pPr>
        <w:ind w:left="-426" w:hanging="74"/>
        <w:jc w:val="center"/>
        <w:rPr>
          <w:b/>
          <w:i/>
          <w:sz w:val="24"/>
          <w:szCs w:val="24"/>
        </w:rPr>
      </w:pPr>
    </w:p>
    <w:p w:rsidR="00EC63FB" w:rsidRPr="008F0565" w:rsidRDefault="00EC63FB" w:rsidP="008F0565">
      <w:pPr>
        <w:ind w:left="-426" w:hanging="74"/>
        <w:jc w:val="center"/>
        <w:rPr>
          <w:b/>
          <w:i/>
          <w:sz w:val="24"/>
          <w:szCs w:val="24"/>
        </w:rPr>
      </w:pPr>
    </w:p>
    <w:p w:rsidR="008F0565" w:rsidRPr="008F0565" w:rsidRDefault="008F0565" w:rsidP="008F0565">
      <w:pPr>
        <w:ind w:left="-426" w:hanging="74"/>
        <w:jc w:val="center"/>
        <w:rPr>
          <w:b/>
          <w:i/>
          <w:sz w:val="24"/>
          <w:szCs w:val="24"/>
        </w:rPr>
      </w:pPr>
      <w:r w:rsidRPr="008F0565">
        <w:rPr>
          <w:b/>
          <w:i/>
          <w:sz w:val="24"/>
          <w:szCs w:val="24"/>
        </w:rPr>
        <w:lastRenderedPageBreak/>
        <w:t xml:space="preserve">График </w:t>
      </w:r>
    </w:p>
    <w:p w:rsidR="008F0565" w:rsidRPr="008F0565" w:rsidRDefault="008F0565" w:rsidP="008F0565">
      <w:pPr>
        <w:ind w:left="-426" w:hanging="74"/>
        <w:jc w:val="center"/>
        <w:rPr>
          <w:b/>
          <w:i/>
          <w:sz w:val="24"/>
          <w:szCs w:val="24"/>
        </w:rPr>
      </w:pPr>
      <w:r w:rsidRPr="008F0565">
        <w:rPr>
          <w:b/>
          <w:i/>
          <w:sz w:val="24"/>
          <w:szCs w:val="24"/>
        </w:rPr>
        <w:t xml:space="preserve">среднесуточных значений концентраций загрязняющих веществ </w:t>
      </w:r>
      <w:proofErr w:type="gramStart"/>
      <w:r w:rsidRPr="008F0565">
        <w:rPr>
          <w:b/>
          <w:i/>
          <w:sz w:val="24"/>
          <w:szCs w:val="24"/>
        </w:rPr>
        <w:t>в</w:t>
      </w:r>
      <w:proofErr w:type="gramEnd"/>
      <w:r w:rsidRPr="008F0565">
        <w:rPr>
          <w:b/>
          <w:i/>
          <w:sz w:val="24"/>
          <w:szCs w:val="24"/>
        </w:rPr>
        <w:t xml:space="preserve"> </w:t>
      </w:r>
    </w:p>
    <w:p w:rsidR="0041452F" w:rsidRDefault="008F0565" w:rsidP="008F0565">
      <w:pPr>
        <w:ind w:left="-426" w:hanging="74"/>
        <w:jc w:val="center"/>
        <w:rPr>
          <w:b/>
          <w:i/>
          <w:sz w:val="24"/>
          <w:szCs w:val="24"/>
        </w:rPr>
      </w:pPr>
      <w:r w:rsidRPr="008F0565">
        <w:rPr>
          <w:b/>
          <w:i/>
          <w:sz w:val="24"/>
          <w:szCs w:val="24"/>
        </w:rPr>
        <w:t xml:space="preserve">атмосферном </w:t>
      </w:r>
      <w:proofErr w:type="gramStart"/>
      <w:r w:rsidRPr="008F0565">
        <w:rPr>
          <w:b/>
          <w:i/>
          <w:sz w:val="24"/>
          <w:szCs w:val="24"/>
        </w:rPr>
        <w:t>воздухе</w:t>
      </w:r>
      <w:proofErr w:type="gramEnd"/>
      <w:r w:rsidRPr="008F0565">
        <w:rPr>
          <w:b/>
          <w:i/>
          <w:sz w:val="24"/>
          <w:szCs w:val="24"/>
        </w:rPr>
        <w:t xml:space="preserve"> в период с 13.11.2013г. по 30.11.2013г </w:t>
      </w:r>
    </w:p>
    <w:p w:rsidR="008F0565" w:rsidRDefault="008F0565" w:rsidP="008F0565">
      <w:pPr>
        <w:ind w:left="-426" w:hanging="74"/>
        <w:jc w:val="center"/>
        <w:rPr>
          <w:b/>
          <w:i/>
          <w:sz w:val="24"/>
          <w:szCs w:val="24"/>
        </w:rPr>
      </w:pPr>
      <w:r w:rsidRPr="008F0565">
        <w:rPr>
          <w:b/>
          <w:i/>
          <w:sz w:val="24"/>
          <w:szCs w:val="24"/>
        </w:rPr>
        <w:t xml:space="preserve">(автоматическая станция </w:t>
      </w:r>
      <w:proofErr w:type="spellStart"/>
      <w:r w:rsidRPr="008F0565">
        <w:rPr>
          <w:b/>
          <w:i/>
          <w:sz w:val="24"/>
          <w:szCs w:val="24"/>
        </w:rPr>
        <w:t>п</w:t>
      </w:r>
      <w:proofErr w:type="gramStart"/>
      <w:r w:rsidRPr="008F0565">
        <w:rPr>
          <w:b/>
          <w:i/>
          <w:sz w:val="24"/>
          <w:szCs w:val="24"/>
        </w:rPr>
        <w:t>.М</w:t>
      </w:r>
      <w:proofErr w:type="gramEnd"/>
      <w:r w:rsidRPr="008F0565">
        <w:rPr>
          <w:b/>
          <w:i/>
          <w:sz w:val="24"/>
          <w:szCs w:val="24"/>
        </w:rPr>
        <w:t>ирный</w:t>
      </w:r>
      <w:proofErr w:type="spellEnd"/>
      <w:r w:rsidRPr="008F0565">
        <w:rPr>
          <w:b/>
          <w:i/>
          <w:sz w:val="24"/>
          <w:szCs w:val="24"/>
        </w:rPr>
        <w:t>)</w:t>
      </w:r>
    </w:p>
    <w:p w:rsidR="0041452F" w:rsidRPr="008F0565" w:rsidRDefault="0041452F" w:rsidP="008F0565">
      <w:pPr>
        <w:ind w:left="-426" w:hanging="74"/>
        <w:jc w:val="center"/>
        <w:rPr>
          <w:b/>
          <w:i/>
          <w:sz w:val="24"/>
          <w:szCs w:val="24"/>
        </w:rPr>
      </w:pPr>
    </w:p>
    <w:p w:rsidR="008F0565" w:rsidRPr="008F0565" w:rsidRDefault="008F0565" w:rsidP="0041452F">
      <w:pPr>
        <w:pStyle w:val="a9"/>
        <w:tabs>
          <w:tab w:val="left" w:pos="-5245"/>
        </w:tabs>
        <w:spacing w:after="0" w:line="240" w:lineRule="auto"/>
        <w:ind w:left="0"/>
        <w:jc w:val="center"/>
        <w:rPr>
          <w:rFonts w:ascii="Times New Roman" w:hAnsi="Times New Roman" w:cs="Times New Roman"/>
          <w:noProof/>
          <w:sz w:val="24"/>
          <w:szCs w:val="24"/>
          <w:lang w:eastAsia="ru-RU"/>
        </w:rPr>
      </w:pPr>
      <w:r w:rsidRPr="008F0565">
        <w:rPr>
          <w:rFonts w:ascii="Times New Roman" w:hAnsi="Times New Roman" w:cs="Times New Roman"/>
          <w:noProof/>
          <w:sz w:val="24"/>
          <w:szCs w:val="24"/>
          <w:lang w:eastAsia="ru-RU"/>
        </w:rPr>
        <w:drawing>
          <wp:inline distT="0" distB="0" distL="0" distR="0" wp14:anchorId="289F87C7" wp14:editId="0B2899EA">
            <wp:extent cx="5082946" cy="2585545"/>
            <wp:effectExtent l="0" t="0" r="381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ирный ноябрь.png"/>
                    <pic:cNvPicPr/>
                  </pic:nvPicPr>
                  <pic:blipFill>
                    <a:blip r:embed="rId10">
                      <a:extLst>
                        <a:ext uri="{28A0092B-C50C-407E-A947-70E740481C1C}">
                          <a14:useLocalDpi xmlns:a14="http://schemas.microsoft.com/office/drawing/2010/main" val="0"/>
                        </a:ext>
                      </a:extLst>
                    </a:blip>
                    <a:stretch>
                      <a:fillRect/>
                    </a:stretch>
                  </pic:blipFill>
                  <pic:spPr>
                    <a:xfrm>
                      <a:off x="0" y="0"/>
                      <a:ext cx="5123116" cy="2605978"/>
                    </a:xfrm>
                    <a:prstGeom prst="rect">
                      <a:avLst/>
                    </a:prstGeom>
                  </pic:spPr>
                </pic:pic>
              </a:graphicData>
            </a:graphic>
          </wp:inline>
        </w:drawing>
      </w:r>
    </w:p>
    <w:p w:rsidR="00EC63FB" w:rsidRDefault="008F0565" w:rsidP="008F0565">
      <w:pPr>
        <w:pStyle w:val="a9"/>
        <w:tabs>
          <w:tab w:val="left" w:pos="-5245"/>
        </w:tabs>
        <w:spacing w:after="0" w:line="240" w:lineRule="auto"/>
        <w:ind w:left="0"/>
        <w:jc w:val="both"/>
        <w:rPr>
          <w:rFonts w:ascii="Times New Roman" w:hAnsi="Times New Roman" w:cs="Times New Roman"/>
          <w:noProof/>
          <w:sz w:val="24"/>
          <w:szCs w:val="24"/>
          <w:lang w:eastAsia="ru-RU"/>
        </w:rPr>
      </w:pPr>
      <w:r w:rsidRPr="008F0565">
        <w:rPr>
          <w:rFonts w:ascii="Times New Roman" w:hAnsi="Times New Roman" w:cs="Times New Roman"/>
          <w:noProof/>
          <w:sz w:val="24"/>
          <w:szCs w:val="24"/>
          <w:lang w:eastAsia="ru-RU"/>
        </w:rPr>
        <w:tab/>
      </w:r>
    </w:p>
    <w:p w:rsidR="008F0565" w:rsidRPr="008F0565" w:rsidRDefault="008F0565" w:rsidP="008F0565">
      <w:pPr>
        <w:pStyle w:val="a9"/>
        <w:tabs>
          <w:tab w:val="left" w:pos="-5245"/>
        </w:tabs>
        <w:spacing w:after="0" w:line="240" w:lineRule="auto"/>
        <w:ind w:left="0"/>
        <w:jc w:val="both"/>
        <w:rPr>
          <w:rFonts w:ascii="Times New Roman" w:hAnsi="Times New Roman" w:cs="Times New Roman"/>
          <w:noProof/>
          <w:sz w:val="24"/>
          <w:szCs w:val="24"/>
          <w:lang w:eastAsia="ru-RU"/>
        </w:rPr>
      </w:pPr>
      <w:r w:rsidRPr="008F0565">
        <w:rPr>
          <w:rFonts w:ascii="Times New Roman" w:hAnsi="Times New Roman" w:cs="Times New Roman"/>
          <w:noProof/>
          <w:sz w:val="24"/>
          <w:szCs w:val="24"/>
          <w:lang w:eastAsia="ru-RU"/>
        </w:rPr>
        <w:t>По результатам   произведенных    исследований   пр</w:t>
      </w:r>
      <w:r w:rsidR="0041452F">
        <w:rPr>
          <w:rFonts w:ascii="Times New Roman" w:hAnsi="Times New Roman" w:cs="Times New Roman"/>
          <w:noProof/>
          <w:sz w:val="24"/>
          <w:szCs w:val="24"/>
          <w:lang w:eastAsia="ru-RU"/>
        </w:rPr>
        <w:t xml:space="preserve">об   атмосферного  воздуха в </w:t>
      </w:r>
      <w:r w:rsidRPr="008F0565">
        <w:rPr>
          <w:rFonts w:ascii="Times New Roman" w:hAnsi="Times New Roman" w:cs="Times New Roman"/>
          <w:noProof/>
          <w:sz w:val="24"/>
          <w:szCs w:val="24"/>
          <w:lang w:eastAsia="ru-RU"/>
        </w:rPr>
        <w:t xml:space="preserve"> </w:t>
      </w:r>
      <w:r w:rsidR="00C139F2">
        <w:rPr>
          <w:rFonts w:ascii="Times New Roman" w:hAnsi="Times New Roman" w:cs="Times New Roman"/>
          <w:noProof/>
          <w:sz w:val="24"/>
          <w:szCs w:val="24"/>
          <w:lang w:eastAsia="ru-RU"/>
        </w:rPr>
        <w:t>п. Мирный с 18:00 ч. 16.12.2013 по</w:t>
      </w:r>
      <w:r w:rsidRPr="008F0565">
        <w:rPr>
          <w:rFonts w:ascii="Times New Roman" w:hAnsi="Times New Roman" w:cs="Times New Roman"/>
          <w:noProof/>
          <w:sz w:val="24"/>
          <w:szCs w:val="24"/>
          <w:lang w:eastAsia="ru-RU"/>
        </w:rPr>
        <w:t xml:space="preserve"> 12:30</w:t>
      </w:r>
      <w:r w:rsidR="00C139F2">
        <w:rPr>
          <w:rFonts w:ascii="Times New Roman" w:hAnsi="Times New Roman" w:cs="Times New Roman"/>
          <w:noProof/>
          <w:sz w:val="24"/>
          <w:szCs w:val="24"/>
          <w:lang w:eastAsia="ru-RU"/>
        </w:rPr>
        <w:t xml:space="preserve"> ч.</w:t>
      </w:r>
      <w:r w:rsidRPr="008F0565">
        <w:rPr>
          <w:rFonts w:ascii="Times New Roman" w:hAnsi="Times New Roman" w:cs="Times New Roman"/>
          <w:noProof/>
          <w:sz w:val="24"/>
          <w:szCs w:val="24"/>
          <w:lang w:eastAsia="ru-RU"/>
        </w:rPr>
        <w:t xml:space="preserve"> 17.12.2013 выявлены превышения допустимой концентрации диоксида азота, связанные с неисправностью оборудования (поломка сенсора азотной группы).</w:t>
      </w:r>
    </w:p>
    <w:p w:rsidR="008F0565" w:rsidRPr="008F0565" w:rsidRDefault="008F0565" w:rsidP="008F0565">
      <w:pPr>
        <w:pStyle w:val="a9"/>
        <w:tabs>
          <w:tab w:val="left" w:pos="-5245"/>
        </w:tabs>
        <w:spacing w:after="0" w:line="240" w:lineRule="auto"/>
        <w:ind w:left="0"/>
        <w:jc w:val="both"/>
        <w:rPr>
          <w:rFonts w:ascii="Times New Roman" w:hAnsi="Times New Roman" w:cs="Times New Roman"/>
          <w:noProof/>
          <w:sz w:val="24"/>
          <w:szCs w:val="24"/>
          <w:lang w:eastAsia="ru-RU"/>
        </w:rPr>
      </w:pPr>
      <w:r w:rsidRPr="008F0565">
        <w:rPr>
          <w:rFonts w:ascii="Times New Roman" w:hAnsi="Times New Roman" w:cs="Times New Roman"/>
          <w:b/>
          <w:noProof/>
          <w:sz w:val="24"/>
          <w:szCs w:val="24"/>
          <w:lang w:eastAsia="ru-RU"/>
        </w:rPr>
        <w:tab/>
      </w:r>
      <w:r w:rsidRPr="008F0565">
        <w:rPr>
          <w:rFonts w:ascii="Times New Roman" w:hAnsi="Times New Roman" w:cs="Times New Roman"/>
          <w:noProof/>
          <w:sz w:val="24"/>
          <w:szCs w:val="24"/>
          <w:lang w:eastAsia="ru-RU"/>
        </w:rPr>
        <w:t>Кроме того, по информации ООО «ЕвроХим БМУ» в период с 08:00 по 11:30 17.12.2013 в районе поселка Долгогусевский установлен источник выброса в атмосферный воздух загрязняющих веществ – несанкционированное сжигание автомобильных покрышек.</w:t>
      </w:r>
    </w:p>
    <w:p w:rsidR="008F0565" w:rsidRPr="008F0565" w:rsidRDefault="008F0565" w:rsidP="008F0565">
      <w:pPr>
        <w:spacing w:line="360" w:lineRule="auto"/>
        <w:jc w:val="center"/>
        <w:rPr>
          <w:b/>
          <w:i/>
          <w:sz w:val="24"/>
          <w:szCs w:val="24"/>
        </w:rPr>
      </w:pPr>
      <w:r w:rsidRPr="008F0565">
        <w:rPr>
          <w:b/>
          <w:i/>
          <w:sz w:val="24"/>
          <w:szCs w:val="24"/>
        </w:rPr>
        <w:t>Мониторинг состояния атмосферного воздуха в г. Краснодаре</w:t>
      </w:r>
    </w:p>
    <w:p w:rsidR="008F0565" w:rsidRPr="008F0565" w:rsidRDefault="008F0565" w:rsidP="008F0565">
      <w:pPr>
        <w:ind w:firstLine="708"/>
        <w:jc w:val="both"/>
        <w:rPr>
          <w:sz w:val="24"/>
          <w:szCs w:val="24"/>
        </w:rPr>
      </w:pPr>
      <w:r w:rsidRPr="008F0565">
        <w:rPr>
          <w:sz w:val="24"/>
          <w:szCs w:val="24"/>
        </w:rPr>
        <w:t>Мониторинг состояния атмосферного воздуха на территории муниципального образования город Краснодар осуществлялся муниципальным казенным учреждением города Краснодар «Центр мониторинга окружающей среды и транспорта» на</w:t>
      </w:r>
      <w:r w:rsidRPr="008F0565">
        <w:rPr>
          <w:rFonts w:ascii="Trebuchet MS" w:hAnsi="Trebuchet MS"/>
          <w:sz w:val="24"/>
          <w:szCs w:val="24"/>
        </w:rPr>
        <w:t xml:space="preserve"> </w:t>
      </w:r>
      <w:r w:rsidRPr="008F0565">
        <w:rPr>
          <w:sz w:val="24"/>
          <w:szCs w:val="24"/>
        </w:rPr>
        <w:t>двух</w:t>
      </w:r>
      <w:r w:rsidRPr="008F0565">
        <w:rPr>
          <w:rFonts w:ascii="Baskerville Old Face" w:hAnsi="Baskerville Old Face"/>
          <w:sz w:val="24"/>
          <w:szCs w:val="24"/>
        </w:rPr>
        <w:t xml:space="preserve"> </w:t>
      </w:r>
      <w:r w:rsidRPr="008F0565">
        <w:rPr>
          <w:sz w:val="24"/>
          <w:szCs w:val="24"/>
        </w:rPr>
        <w:t>стационарных  автоматических  постах контроля атмосферного воздуха (ПКЗ-1 и  ПКЗ-2), расположенных на ул. Постовой, 34 и ул. Тургенева-</w:t>
      </w:r>
      <w:proofErr w:type="spellStart"/>
      <w:r w:rsidRPr="008F0565">
        <w:rPr>
          <w:sz w:val="24"/>
          <w:szCs w:val="24"/>
        </w:rPr>
        <w:t>Атарбекова</w:t>
      </w:r>
      <w:proofErr w:type="spellEnd"/>
      <w:r w:rsidRPr="008F0565">
        <w:rPr>
          <w:sz w:val="24"/>
          <w:szCs w:val="24"/>
        </w:rPr>
        <w:t>.</w:t>
      </w:r>
    </w:p>
    <w:p w:rsidR="008F0565" w:rsidRDefault="008F0565" w:rsidP="008F0565">
      <w:pPr>
        <w:ind w:firstLine="708"/>
        <w:jc w:val="both"/>
        <w:rPr>
          <w:color w:val="000000"/>
          <w:sz w:val="24"/>
          <w:szCs w:val="24"/>
        </w:rPr>
      </w:pPr>
      <w:r w:rsidRPr="008F0565">
        <w:rPr>
          <w:sz w:val="24"/>
          <w:szCs w:val="24"/>
        </w:rPr>
        <w:t xml:space="preserve">По информации представленной МКУ «Центр мониторинга окружающей среды и транспорта» </w:t>
      </w:r>
      <w:r w:rsidRPr="008F0565">
        <w:rPr>
          <w:color w:val="000000"/>
          <w:sz w:val="24"/>
          <w:szCs w:val="24"/>
        </w:rPr>
        <w:t>в ноябре 2013 года на ПКЗ-1 и ПКЗ-2 осуществлялось наблюдение за содержанием в атмосферном воздухе 9 примесей. Концентрации загрязняющих ве</w:t>
      </w:r>
      <w:r w:rsidR="00C139F2">
        <w:rPr>
          <w:color w:val="000000"/>
          <w:sz w:val="24"/>
          <w:szCs w:val="24"/>
        </w:rPr>
        <w:t>ще</w:t>
      </w:r>
      <w:proofErr w:type="gramStart"/>
      <w:r w:rsidR="00C139F2">
        <w:rPr>
          <w:color w:val="000000"/>
          <w:sz w:val="24"/>
          <w:szCs w:val="24"/>
        </w:rPr>
        <w:t>ств пр</w:t>
      </w:r>
      <w:proofErr w:type="gramEnd"/>
      <w:r w:rsidR="00C139F2">
        <w:rPr>
          <w:color w:val="000000"/>
          <w:sz w:val="24"/>
          <w:szCs w:val="24"/>
        </w:rPr>
        <w:t>едставлены в таблице № 1</w:t>
      </w:r>
      <w:r w:rsidRPr="008F0565">
        <w:rPr>
          <w:color w:val="000000"/>
          <w:sz w:val="24"/>
          <w:szCs w:val="24"/>
        </w:rPr>
        <w:t>.</w:t>
      </w:r>
      <w:r w:rsidR="00EC63FB">
        <w:rPr>
          <w:color w:val="000000"/>
          <w:sz w:val="24"/>
          <w:szCs w:val="24"/>
        </w:rPr>
        <w:t xml:space="preserve"> </w:t>
      </w:r>
    </w:p>
    <w:p w:rsidR="00EC63FB" w:rsidRDefault="00EC63FB" w:rsidP="008F0565">
      <w:pPr>
        <w:ind w:firstLine="708"/>
        <w:jc w:val="both"/>
        <w:rPr>
          <w:color w:val="000000"/>
          <w:sz w:val="24"/>
          <w:szCs w:val="24"/>
        </w:rPr>
      </w:pPr>
    </w:p>
    <w:p w:rsidR="00EC63FB" w:rsidRDefault="00EC63FB" w:rsidP="008F0565">
      <w:pPr>
        <w:ind w:firstLine="708"/>
        <w:jc w:val="both"/>
        <w:rPr>
          <w:color w:val="000000"/>
          <w:sz w:val="24"/>
          <w:szCs w:val="24"/>
        </w:rPr>
      </w:pPr>
    </w:p>
    <w:p w:rsidR="00EC63FB" w:rsidRDefault="00EC63FB" w:rsidP="008F0565">
      <w:pPr>
        <w:ind w:firstLine="708"/>
        <w:jc w:val="both"/>
        <w:rPr>
          <w:color w:val="000000"/>
          <w:sz w:val="24"/>
          <w:szCs w:val="24"/>
        </w:rPr>
      </w:pPr>
    </w:p>
    <w:p w:rsidR="00EC63FB" w:rsidRPr="008F0565" w:rsidRDefault="00EC63FB" w:rsidP="00EC63FB">
      <w:pPr>
        <w:ind w:firstLine="708"/>
        <w:jc w:val="right"/>
        <w:rPr>
          <w:color w:val="000000"/>
          <w:sz w:val="24"/>
          <w:szCs w:val="24"/>
        </w:rPr>
      </w:pPr>
      <w:r>
        <w:rPr>
          <w:color w:val="000000"/>
          <w:sz w:val="24"/>
          <w:szCs w:val="24"/>
        </w:rPr>
        <w:lastRenderedPageBreak/>
        <w:t xml:space="preserve">                                                                                                                  </w:t>
      </w:r>
      <w:r w:rsidR="00C139F2">
        <w:rPr>
          <w:color w:val="000000"/>
          <w:sz w:val="24"/>
          <w:szCs w:val="24"/>
        </w:rPr>
        <w:t>Таблица № 1</w:t>
      </w:r>
    </w:p>
    <w:tbl>
      <w:tblPr>
        <w:tblW w:w="13183" w:type="dxa"/>
        <w:jc w:val="right"/>
        <w:tblLook w:val="04A0" w:firstRow="1" w:lastRow="0" w:firstColumn="1" w:lastColumn="0" w:noHBand="0" w:noVBand="1"/>
      </w:tblPr>
      <w:tblGrid>
        <w:gridCol w:w="1732"/>
        <w:gridCol w:w="1834"/>
        <w:gridCol w:w="1834"/>
        <w:gridCol w:w="1834"/>
        <w:gridCol w:w="1553"/>
        <w:gridCol w:w="1723"/>
        <w:gridCol w:w="1553"/>
        <w:gridCol w:w="1120"/>
      </w:tblGrid>
      <w:tr w:rsidR="008F0565" w:rsidRPr="008F0565" w:rsidTr="00EC63FB">
        <w:trPr>
          <w:trHeight w:val="300"/>
          <w:jc w:val="right"/>
        </w:trPr>
        <w:tc>
          <w:tcPr>
            <w:tcW w:w="173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F0565" w:rsidRPr="008F0565" w:rsidRDefault="008F0565" w:rsidP="00EC63FB">
            <w:pPr>
              <w:jc w:val="center"/>
              <w:rPr>
                <w:b/>
                <w:bCs/>
                <w:color w:val="000000"/>
                <w:sz w:val="24"/>
                <w:szCs w:val="24"/>
              </w:rPr>
            </w:pPr>
            <w:r w:rsidRPr="008F0565">
              <w:rPr>
                <w:b/>
                <w:bCs/>
                <w:color w:val="000000"/>
                <w:sz w:val="24"/>
                <w:szCs w:val="24"/>
              </w:rPr>
              <w:t>Показатель</w:t>
            </w:r>
          </w:p>
        </w:tc>
        <w:tc>
          <w:tcPr>
            <w:tcW w:w="1834"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b/>
                <w:bCs/>
                <w:color w:val="000000"/>
                <w:sz w:val="24"/>
                <w:szCs w:val="24"/>
              </w:rPr>
            </w:pPr>
            <w:r w:rsidRPr="008F0565">
              <w:rPr>
                <w:b/>
                <w:bCs/>
                <w:color w:val="000000"/>
                <w:sz w:val="24"/>
                <w:szCs w:val="24"/>
              </w:rPr>
              <w:t>Средняя</w:t>
            </w:r>
          </w:p>
        </w:tc>
        <w:tc>
          <w:tcPr>
            <w:tcW w:w="1834"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b/>
                <w:bCs/>
                <w:color w:val="000000"/>
                <w:sz w:val="24"/>
                <w:szCs w:val="24"/>
              </w:rPr>
            </w:pPr>
            <w:r w:rsidRPr="008F0565">
              <w:rPr>
                <w:b/>
                <w:bCs/>
                <w:color w:val="000000"/>
                <w:sz w:val="24"/>
                <w:szCs w:val="24"/>
              </w:rPr>
              <w:t>Макс.</w:t>
            </w:r>
          </w:p>
        </w:tc>
        <w:tc>
          <w:tcPr>
            <w:tcW w:w="1834"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b/>
                <w:bCs/>
                <w:color w:val="000000"/>
                <w:sz w:val="24"/>
                <w:szCs w:val="24"/>
              </w:rPr>
            </w:pPr>
            <w:r w:rsidRPr="008F0565">
              <w:rPr>
                <w:b/>
                <w:bCs/>
                <w:color w:val="000000"/>
                <w:sz w:val="24"/>
                <w:szCs w:val="24"/>
              </w:rPr>
              <w:t>Мин.</w:t>
            </w:r>
          </w:p>
        </w:tc>
        <w:tc>
          <w:tcPr>
            <w:tcW w:w="1553"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b/>
                <w:bCs/>
                <w:color w:val="000000"/>
                <w:sz w:val="24"/>
                <w:szCs w:val="24"/>
              </w:rPr>
            </w:pPr>
            <w:r w:rsidRPr="008F0565">
              <w:rPr>
                <w:b/>
                <w:bCs/>
                <w:color w:val="000000"/>
                <w:sz w:val="24"/>
                <w:szCs w:val="24"/>
              </w:rPr>
              <w:t>Индекс</w:t>
            </w:r>
          </w:p>
        </w:tc>
        <w:tc>
          <w:tcPr>
            <w:tcW w:w="172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F0565" w:rsidRPr="008F0565" w:rsidRDefault="008F0565" w:rsidP="00EC63FB">
            <w:pPr>
              <w:jc w:val="both"/>
              <w:rPr>
                <w:b/>
                <w:bCs/>
                <w:color w:val="000000"/>
                <w:sz w:val="24"/>
                <w:szCs w:val="24"/>
              </w:rPr>
            </w:pPr>
            <w:r w:rsidRPr="008F0565">
              <w:rPr>
                <w:b/>
                <w:bCs/>
                <w:color w:val="000000"/>
                <w:sz w:val="24"/>
                <w:szCs w:val="24"/>
              </w:rPr>
              <w:t>Стандартный индекс (СИ)</w:t>
            </w:r>
          </w:p>
        </w:tc>
        <w:tc>
          <w:tcPr>
            <w:tcW w:w="1553" w:type="dxa"/>
            <w:tcBorders>
              <w:top w:val="single" w:sz="8" w:space="0" w:color="auto"/>
              <w:left w:val="nil"/>
              <w:bottom w:val="nil"/>
              <w:right w:val="nil"/>
            </w:tcBorders>
            <w:shd w:val="clear" w:color="000000" w:fill="FFFFFF"/>
            <w:vAlign w:val="center"/>
            <w:hideMark/>
          </w:tcPr>
          <w:p w:rsidR="008F0565" w:rsidRPr="008F0565" w:rsidRDefault="008F0565" w:rsidP="00EC63FB">
            <w:pPr>
              <w:jc w:val="center"/>
              <w:rPr>
                <w:b/>
                <w:bCs/>
                <w:color w:val="000000"/>
                <w:sz w:val="24"/>
                <w:szCs w:val="24"/>
              </w:rPr>
            </w:pPr>
            <w:r w:rsidRPr="008F0565">
              <w:rPr>
                <w:b/>
                <w:bCs/>
                <w:color w:val="000000"/>
                <w:sz w:val="24"/>
                <w:szCs w:val="24"/>
              </w:rPr>
              <w:t>Уровень</w:t>
            </w:r>
          </w:p>
        </w:tc>
        <w:tc>
          <w:tcPr>
            <w:tcW w:w="1120" w:type="dxa"/>
            <w:tcBorders>
              <w:top w:val="single" w:sz="8" w:space="0" w:color="auto"/>
              <w:left w:val="single" w:sz="8" w:space="0" w:color="auto"/>
              <w:bottom w:val="nil"/>
              <w:right w:val="single" w:sz="8" w:space="0" w:color="auto"/>
            </w:tcBorders>
            <w:shd w:val="clear" w:color="000000" w:fill="FFFFFF"/>
            <w:vAlign w:val="center"/>
            <w:hideMark/>
          </w:tcPr>
          <w:p w:rsidR="008F0565" w:rsidRPr="008F0565" w:rsidRDefault="008F0565" w:rsidP="00EC63FB">
            <w:pPr>
              <w:jc w:val="center"/>
              <w:rPr>
                <w:b/>
                <w:bCs/>
                <w:color w:val="000000"/>
                <w:sz w:val="24"/>
                <w:szCs w:val="24"/>
              </w:rPr>
            </w:pPr>
            <w:r w:rsidRPr="008F0565">
              <w:rPr>
                <w:b/>
                <w:bCs/>
                <w:color w:val="000000"/>
                <w:sz w:val="24"/>
                <w:szCs w:val="24"/>
              </w:rPr>
              <w:t>Доли</w:t>
            </w:r>
          </w:p>
        </w:tc>
      </w:tr>
      <w:tr w:rsidR="008F0565" w:rsidRPr="008F0565" w:rsidTr="00EC63FB">
        <w:trPr>
          <w:trHeight w:val="390"/>
          <w:jc w:val="right"/>
        </w:trPr>
        <w:tc>
          <w:tcPr>
            <w:tcW w:w="1732" w:type="dxa"/>
            <w:vMerge/>
            <w:tcBorders>
              <w:top w:val="single" w:sz="8" w:space="0" w:color="auto"/>
              <w:left w:val="single" w:sz="8" w:space="0" w:color="auto"/>
              <w:bottom w:val="single" w:sz="8" w:space="0" w:color="000000"/>
              <w:right w:val="single" w:sz="8" w:space="0" w:color="auto"/>
            </w:tcBorders>
            <w:vAlign w:val="center"/>
            <w:hideMark/>
          </w:tcPr>
          <w:p w:rsidR="008F0565" w:rsidRPr="008F0565" w:rsidRDefault="008F0565" w:rsidP="00EC63FB">
            <w:pPr>
              <w:rPr>
                <w:b/>
                <w:bCs/>
                <w:color w:val="000000"/>
                <w:sz w:val="24"/>
                <w:szCs w:val="24"/>
              </w:rPr>
            </w:pPr>
          </w:p>
        </w:tc>
        <w:tc>
          <w:tcPr>
            <w:tcW w:w="1834" w:type="dxa"/>
            <w:tcBorders>
              <w:top w:val="nil"/>
              <w:left w:val="single" w:sz="8" w:space="0" w:color="auto"/>
              <w:bottom w:val="nil"/>
              <w:right w:val="nil"/>
            </w:tcBorders>
            <w:shd w:val="clear" w:color="000000" w:fill="FFFFFF"/>
            <w:vAlign w:val="center"/>
            <w:hideMark/>
          </w:tcPr>
          <w:p w:rsidR="008F0565" w:rsidRPr="008F0565" w:rsidRDefault="008F0565" w:rsidP="00EC63FB">
            <w:pPr>
              <w:jc w:val="center"/>
              <w:rPr>
                <w:b/>
                <w:bCs/>
                <w:color w:val="000000"/>
                <w:sz w:val="24"/>
                <w:szCs w:val="24"/>
              </w:rPr>
            </w:pPr>
            <w:r w:rsidRPr="008F0565">
              <w:rPr>
                <w:b/>
                <w:bCs/>
                <w:color w:val="000000"/>
                <w:sz w:val="24"/>
                <w:szCs w:val="24"/>
              </w:rPr>
              <w:t>концентрация,</w:t>
            </w:r>
          </w:p>
        </w:tc>
        <w:tc>
          <w:tcPr>
            <w:tcW w:w="1834" w:type="dxa"/>
            <w:tcBorders>
              <w:top w:val="nil"/>
              <w:left w:val="single" w:sz="8" w:space="0" w:color="auto"/>
              <w:bottom w:val="nil"/>
              <w:right w:val="nil"/>
            </w:tcBorders>
            <w:shd w:val="clear" w:color="000000" w:fill="FFFFFF"/>
            <w:vAlign w:val="center"/>
            <w:hideMark/>
          </w:tcPr>
          <w:p w:rsidR="008F0565" w:rsidRPr="008F0565" w:rsidRDefault="008F0565" w:rsidP="00EC63FB">
            <w:pPr>
              <w:jc w:val="center"/>
              <w:rPr>
                <w:b/>
                <w:bCs/>
                <w:color w:val="000000"/>
                <w:sz w:val="24"/>
                <w:szCs w:val="24"/>
              </w:rPr>
            </w:pPr>
            <w:r w:rsidRPr="008F0565">
              <w:rPr>
                <w:b/>
                <w:bCs/>
                <w:color w:val="000000"/>
                <w:sz w:val="24"/>
                <w:szCs w:val="24"/>
              </w:rPr>
              <w:t>концентрация,</w:t>
            </w:r>
          </w:p>
        </w:tc>
        <w:tc>
          <w:tcPr>
            <w:tcW w:w="1834" w:type="dxa"/>
            <w:tcBorders>
              <w:top w:val="nil"/>
              <w:left w:val="single" w:sz="8" w:space="0" w:color="auto"/>
              <w:bottom w:val="nil"/>
              <w:right w:val="nil"/>
            </w:tcBorders>
            <w:shd w:val="clear" w:color="000000" w:fill="FFFFFF"/>
            <w:vAlign w:val="center"/>
            <w:hideMark/>
          </w:tcPr>
          <w:p w:rsidR="008F0565" w:rsidRPr="008F0565" w:rsidRDefault="008F0565" w:rsidP="00EC63FB">
            <w:pPr>
              <w:jc w:val="center"/>
              <w:rPr>
                <w:b/>
                <w:bCs/>
                <w:color w:val="000000"/>
                <w:sz w:val="24"/>
                <w:szCs w:val="24"/>
              </w:rPr>
            </w:pPr>
            <w:r w:rsidRPr="008F0565">
              <w:rPr>
                <w:b/>
                <w:bCs/>
                <w:color w:val="000000"/>
                <w:sz w:val="24"/>
                <w:szCs w:val="24"/>
              </w:rPr>
              <w:t>концентрация,</w:t>
            </w:r>
          </w:p>
        </w:tc>
        <w:tc>
          <w:tcPr>
            <w:tcW w:w="1553" w:type="dxa"/>
            <w:tcBorders>
              <w:top w:val="nil"/>
              <w:left w:val="single" w:sz="8" w:space="0" w:color="auto"/>
              <w:bottom w:val="nil"/>
              <w:right w:val="nil"/>
            </w:tcBorders>
            <w:shd w:val="clear" w:color="000000" w:fill="FFFFFF"/>
            <w:vAlign w:val="center"/>
            <w:hideMark/>
          </w:tcPr>
          <w:p w:rsidR="008F0565" w:rsidRPr="008F0565" w:rsidRDefault="008F0565" w:rsidP="00EC63FB">
            <w:pPr>
              <w:jc w:val="center"/>
              <w:rPr>
                <w:b/>
                <w:bCs/>
                <w:color w:val="000000"/>
                <w:sz w:val="24"/>
                <w:szCs w:val="24"/>
              </w:rPr>
            </w:pPr>
            <w:r w:rsidRPr="008F0565">
              <w:rPr>
                <w:b/>
                <w:bCs/>
                <w:color w:val="000000"/>
                <w:sz w:val="24"/>
                <w:szCs w:val="24"/>
              </w:rPr>
              <w:t>загрязнения</w:t>
            </w:r>
          </w:p>
        </w:tc>
        <w:tc>
          <w:tcPr>
            <w:tcW w:w="1723" w:type="dxa"/>
            <w:vMerge/>
            <w:tcBorders>
              <w:top w:val="single" w:sz="8" w:space="0" w:color="auto"/>
              <w:left w:val="single" w:sz="8" w:space="0" w:color="auto"/>
              <w:bottom w:val="single" w:sz="8" w:space="0" w:color="000000"/>
              <w:right w:val="single" w:sz="8" w:space="0" w:color="auto"/>
            </w:tcBorders>
            <w:vAlign w:val="center"/>
            <w:hideMark/>
          </w:tcPr>
          <w:p w:rsidR="008F0565" w:rsidRPr="008F0565" w:rsidRDefault="008F0565" w:rsidP="00EC63FB">
            <w:pPr>
              <w:rPr>
                <w:b/>
                <w:bCs/>
                <w:color w:val="000000"/>
                <w:sz w:val="24"/>
                <w:szCs w:val="24"/>
              </w:rPr>
            </w:pPr>
          </w:p>
        </w:tc>
        <w:tc>
          <w:tcPr>
            <w:tcW w:w="1553" w:type="dxa"/>
            <w:tcBorders>
              <w:top w:val="nil"/>
              <w:left w:val="nil"/>
              <w:bottom w:val="nil"/>
              <w:right w:val="nil"/>
            </w:tcBorders>
            <w:shd w:val="clear" w:color="000000" w:fill="FFFFFF"/>
            <w:vAlign w:val="center"/>
            <w:hideMark/>
          </w:tcPr>
          <w:p w:rsidR="008F0565" w:rsidRPr="008F0565" w:rsidRDefault="008F0565" w:rsidP="00EC63FB">
            <w:pPr>
              <w:jc w:val="center"/>
              <w:rPr>
                <w:b/>
                <w:bCs/>
                <w:color w:val="000000"/>
                <w:sz w:val="24"/>
                <w:szCs w:val="24"/>
              </w:rPr>
            </w:pPr>
            <w:r w:rsidRPr="008F0565">
              <w:rPr>
                <w:b/>
                <w:bCs/>
                <w:color w:val="000000"/>
                <w:sz w:val="24"/>
                <w:szCs w:val="24"/>
              </w:rPr>
              <w:t>загрязнения</w:t>
            </w:r>
          </w:p>
        </w:tc>
        <w:tc>
          <w:tcPr>
            <w:tcW w:w="1120" w:type="dxa"/>
            <w:tcBorders>
              <w:top w:val="nil"/>
              <w:left w:val="single" w:sz="8" w:space="0" w:color="auto"/>
              <w:bottom w:val="nil"/>
              <w:right w:val="single" w:sz="8" w:space="0" w:color="auto"/>
            </w:tcBorders>
            <w:shd w:val="clear" w:color="000000" w:fill="FFFFFF"/>
            <w:vAlign w:val="center"/>
            <w:hideMark/>
          </w:tcPr>
          <w:p w:rsidR="008F0565" w:rsidRPr="008F0565" w:rsidRDefault="008F0565" w:rsidP="00EC63FB">
            <w:pPr>
              <w:jc w:val="center"/>
              <w:rPr>
                <w:b/>
                <w:bCs/>
                <w:color w:val="000000"/>
                <w:sz w:val="24"/>
                <w:szCs w:val="24"/>
              </w:rPr>
            </w:pPr>
            <w:proofErr w:type="spellStart"/>
            <w:r w:rsidRPr="008F0565">
              <w:rPr>
                <w:b/>
                <w:bCs/>
                <w:color w:val="000000"/>
                <w:sz w:val="24"/>
                <w:szCs w:val="24"/>
              </w:rPr>
              <w:t>ПДКс.с</w:t>
            </w:r>
            <w:proofErr w:type="spellEnd"/>
            <w:r w:rsidRPr="008F0565">
              <w:rPr>
                <w:b/>
                <w:bCs/>
                <w:color w:val="000000"/>
                <w:sz w:val="24"/>
                <w:szCs w:val="24"/>
              </w:rPr>
              <w:t>.</w:t>
            </w:r>
          </w:p>
        </w:tc>
      </w:tr>
      <w:tr w:rsidR="008F0565" w:rsidRPr="008F0565" w:rsidTr="00EC63FB">
        <w:trPr>
          <w:trHeight w:val="300"/>
          <w:jc w:val="right"/>
        </w:trPr>
        <w:tc>
          <w:tcPr>
            <w:tcW w:w="1732" w:type="dxa"/>
            <w:vMerge/>
            <w:tcBorders>
              <w:top w:val="single" w:sz="8" w:space="0" w:color="auto"/>
              <w:left w:val="single" w:sz="8" w:space="0" w:color="auto"/>
              <w:bottom w:val="single" w:sz="8" w:space="0" w:color="000000"/>
              <w:right w:val="single" w:sz="8" w:space="0" w:color="auto"/>
            </w:tcBorders>
            <w:vAlign w:val="center"/>
            <w:hideMark/>
          </w:tcPr>
          <w:p w:rsidR="008F0565" w:rsidRPr="008F0565" w:rsidRDefault="008F0565" w:rsidP="00EC63FB">
            <w:pPr>
              <w:rPr>
                <w:b/>
                <w:bCs/>
                <w:color w:val="000000"/>
                <w:sz w:val="24"/>
                <w:szCs w:val="24"/>
              </w:rPr>
            </w:pPr>
          </w:p>
        </w:tc>
        <w:tc>
          <w:tcPr>
            <w:tcW w:w="1834" w:type="dxa"/>
            <w:tcBorders>
              <w:top w:val="nil"/>
              <w:left w:val="single" w:sz="8" w:space="0" w:color="auto"/>
              <w:bottom w:val="nil"/>
              <w:right w:val="nil"/>
            </w:tcBorders>
            <w:shd w:val="clear" w:color="000000" w:fill="FFFFFF"/>
            <w:vAlign w:val="center"/>
            <w:hideMark/>
          </w:tcPr>
          <w:p w:rsidR="008F0565" w:rsidRPr="008F0565" w:rsidRDefault="008F0565" w:rsidP="00EC63FB">
            <w:pPr>
              <w:jc w:val="center"/>
              <w:rPr>
                <w:b/>
                <w:bCs/>
                <w:color w:val="000000"/>
                <w:sz w:val="24"/>
                <w:szCs w:val="24"/>
              </w:rPr>
            </w:pPr>
            <w:r w:rsidRPr="008F0565">
              <w:rPr>
                <w:b/>
                <w:bCs/>
                <w:color w:val="000000"/>
                <w:sz w:val="24"/>
                <w:szCs w:val="24"/>
              </w:rPr>
              <w:t>мг/м</w:t>
            </w:r>
            <w:r w:rsidRPr="008F0565">
              <w:rPr>
                <w:b/>
                <w:bCs/>
                <w:color w:val="000000"/>
                <w:sz w:val="24"/>
                <w:szCs w:val="24"/>
                <w:vertAlign w:val="superscript"/>
              </w:rPr>
              <w:t>3</w:t>
            </w:r>
          </w:p>
        </w:tc>
        <w:tc>
          <w:tcPr>
            <w:tcW w:w="1834" w:type="dxa"/>
            <w:tcBorders>
              <w:top w:val="nil"/>
              <w:left w:val="single" w:sz="8" w:space="0" w:color="auto"/>
              <w:bottom w:val="nil"/>
              <w:right w:val="nil"/>
            </w:tcBorders>
            <w:shd w:val="clear" w:color="000000" w:fill="FFFFFF"/>
            <w:vAlign w:val="center"/>
            <w:hideMark/>
          </w:tcPr>
          <w:p w:rsidR="008F0565" w:rsidRPr="008F0565" w:rsidRDefault="008F0565" w:rsidP="00EC63FB">
            <w:pPr>
              <w:jc w:val="center"/>
              <w:rPr>
                <w:b/>
                <w:bCs/>
                <w:color w:val="000000"/>
                <w:sz w:val="24"/>
                <w:szCs w:val="24"/>
              </w:rPr>
            </w:pPr>
            <w:r w:rsidRPr="008F0565">
              <w:rPr>
                <w:b/>
                <w:bCs/>
                <w:color w:val="000000"/>
                <w:sz w:val="24"/>
                <w:szCs w:val="24"/>
              </w:rPr>
              <w:t>мг/м</w:t>
            </w:r>
            <w:r w:rsidRPr="008F0565">
              <w:rPr>
                <w:b/>
                <w:bCs/>
                <w:color w:val="000000"/>
                <w:sz w:val="24"/>
                <w:szCs w:val="24"/>
                <w:vertAlign w:val="superscript"/>
              </w:rPr>
              <w:t>3</w:t>
            </w:r>
          </w:p>
        </w:tc>
        <w:tc>
          <w:tcPr>
            <w:tcW w:w="1834" w:type="dxa"/>
            <w:tcBorders>
              <w:top w:val="nil"/>
              <w:left w:val="single" w:sz="8" w:space="0" w:color="auto"/>
              <w:bottom w:val="nil"/>
              <w:right w:val="nil"/>
            </w:tcBorders>
            <w:shd w:val="clear" w:color="000000" w:fill="FFFFFF"/>
            <w:vAlign w:val="center"/>
            <w:hideMark/>
          </w:tcPr>
          <w:p w:rsidR="008F0565" w:rsidRPr="008F0565" w:rsidRDefault="008F0565" w:rsidP="00EC63FB">
            <w:pPr>
              <w:jc w:val="center"/>
              <w:rPr>
                <w:b/>
                <w:bCs/>
                <w:color w:val="000000"/>
                <w:sz w:val="24"/>
                <w:szCs w:val="24"/>
              </w:rPr>
            </w:pPr>
            <w:r w:rsidRPr="008F0565">
              <w:rPr>
                <w:b/>
                <w:bCs/>
                <w:color w:val="000000"/>
                <w:sz w:val="24"/>
                <w:szCs w:val="24"/>
              </w:rPr>
              <w:t>мг/м</w:t>
            </w:r>
            <w:r w:rsidRPr="008F0565">
              <w:rPr>
                <w:b/>
                <w:bCs/>
                <w:color w:val="000000"/>
                <w:sz w:val="24"/>
                <w:szCs w:val="24"/>
                <w:vertAlign w:val="superscript"/>
              </w:rPr>
              <w:t>3</w:t>
            </w:r>
          </w:p>
        </w:tc>
        <w:tc>
          <w:tcPr>
            <w:tcW w:w="1553" w:type="dxa"/>
            <w:tcBorders>
              <w:top w:val="nil"/>
              <w:left w:val="single" w:sz="8" w:space="0" w:color="auto"/>
              <w:bottom w:val="nil"/>
              <w:right w:val="nil"/>
            </w:tcBorders>
            <w:shd w:val="clear" w:color="000000" w:fill="FFFFFF"/>
            <w:vAlign w:val="center"/>
            <w:hideMark/>
          </w:tcPr>
          <w:p w:rsidR="008F0565" w:rsidRPr="008F0565" w:rsidRDefault="008F0565" w:rsidP="00EC63FB">
            <w:pPr>
              <w:jc w:val="center"/>
              <w:rPr>
                <w:b/>
                <w:bCs/>
                <w:color w:val="000000"/>
                <w:sz w:val="24"/>
                <w:szCs w:val="24"/>
              </w:rPr>
            </w:pPr>
            <w:r w:rsidRPr="008F0565">
              <w:rPr>
                <w:b/>
                <w:bCs/>
                <w:color w:val="000000"/>
                <w:sz w:val="24"/>
                <w:szCs w:val="24"/>
              </w:rPr>
              <w:t>атмосферы</w:t>
            </w:r>
          </w:p>
        </w:tc>
        <w:tc>
          <w:tcPr>
            <w:tcW w:w="1723" w:type="dxa"/>
            <w:vMerge/>
            <w:tcBorders>
              <w:top w:val="single" w:sz="8" w:space="0" w:color="auto"/>
              <w:left w:val="single" w:sz="8" w:space="0" w:color="auto"/>
              <w:bottom w:val="single" w:sz="8" w:space="0" w:color="000000"/>
              <w:right w:val="single" w:sz="8" w:space="0" w:color="auto"/>
            </w:tcBorders>
            <w:vAlign w:val="center"/>
            <w:hideMark/>
          </w:tcPr>
          <w:p w:rsidR="008F0565" w:rsidRPr="008F0565" w:rsidRDefault="008F0565" w:rsidP="00EC63FB">
            <w:pPr>
              <w:rPr>
                <w:b/>
                <w:bCs/>
                <w:color w:val="000000"/>
                <w:sz w:val="24"/>
                <w:szCs w:val="24"/>
              </w:rPr>
            </w:pPr>
          </w:p>
        </w:tc>
        <w:tc>
          <w:tcPr>
            <w:tcW w:w="1553" w:type="dxa"/>
            <w:tcBorders>
              <w:top w:val="nil"/>
              <w:left w:val="nil"/>
              <w:bottom w:val="nil"/>
              <w:right w:val="nil"/>
            </w:tcBorders>
            <w:shd w:val="clear" w:color="000000" w:fill="FFFFFF"/>
            <w:vAlign w:val="center"/>
            <w:hideMark/>
          </w:tcPr>
          <w:p w:rsidR="008F0565" w:rsidRPr="008F0565" w:rsidRDefault="008F0565" w:rsidP="00EC63FB">
            <w:pPr>
              <w:jc w:val="center"/>
              <w:rPr>
                <w:b/>
                <w:bCs/>
                <w:color w:val="000000"/>
                <w:sz w:val="24"/>
                <w:szCs w:val="24"/>
              </w:rPr>
            </w:pPr>
            <w:r w:rsidRPr="008F0565">
              <w:rPr>
                <w:b/>
                <w:bCs/>
                <w:color w:val="000000"/>
                <w:sz w:val="24"/>
                <w:szCs w:val="24"/>
              </w:rPr>
              <w:t>атмосферы</w:t>
            </w:r>
          </w:p>
        </w:tc>
        <w:tc>
          <w:tcPr>
            <w:tcW w:w="1120" w:type="dxa"/>
            <w:tcBorders>
              <w:top w:val="nil"/>
              <w:left w:val="single" w:sz="8" w:space="0" w:color="auto"/>
              <w:bottom w:val="nil"/>
              <w:right w:val="single" w:sz="8" w:space="0" w:color="auto"/>
            </w:tcBorders>
            <w:shd w:val="clear" w:color="000000" w:fill="FFFFFF"/>
            <w:hideMark/>
          </w:tcPr>
          <w:p w:rsidR="008F0565" w:rsidRPr="008F0565" w:rsidRDefault="008F0565" w:rsidP="00EC63FB">
            <w:pPr>
              <w:rPr>
                <w:rFonts w:ascii="Calibri" w:hAnsi="Calibri"/>
                <w:color w:val="000000"/>
                <w:sz w:val="24"/>
                <w:szCs w:val="24"/>
              </w:rPr>
            </w:pPr>
            <w:r w:rsidRPr="008F0565">
              <w:rPr>
                <w:rFonts w:ascii="Calibri" w:hAnsi="Calibri"/>
                <w:color w:val="000000"/>
                <w:sz w:val="24"/>
                <w:szCs w:val="24"/>
              </w:rPr>
              <w:t> </w:t>
            </w:r>
          </w:p>
        </w:tc>
      </w:tr>
      <w:tr w:rsidR="008F0565" w:rsidRPr="008F0565" w:rsidTr="00EC63FB">
        <w:trPr>
          <w:trHeight w:val="315"/>
          <w:jc w:val="right"/>
        </w:trPr>
        <w:tc>
          <w:tcPr>
            <w:tcW w:w="1732" w:type="dxa"/>
            <w:vMerge/>
            <w:tcBorders>
              <w:top w:val="single" w:sz="8" w:space="0" w:color="auto"/>
              <w:left w:val="single" w:sz="8" w:space="0" w:color="auto"/>
              <w:bottom w:val="single" w:sz="8" w:space="0" w:color="000000"/>
              <w:right w:val="single" w:sz="8" w:space="0" w:color="auto"/>
            </w:tcBorders>
            <w:vAlign w:val="center"/>
            <w:hideMark/>
          </w:tcPr>
          <w:p w:rsidR="008F0565" w:rsidRPr="008F0565" w:rsidRDefault="008F0565" w:rsidP="00EC63FB">
            <w:pPr>
              <w:rPr>
                <w:b/>
                <w:bCs/>
                <w:color w:val="000000"/>
                <w:sz w:val="24"/>
                <w:szCs w:val="24"/>
              </w:rPr>
            </w:pPr>
          </w:p>
        </w:tc>
        <w:tc>
          <w:tcPr>
            <w:tcW w:w="1834" w:type="dxa"/>
            <w:tcBorders>
              <w:top w:val="nil"/>
              <w:left w:val="single" w:sz="8" w:space="0" w:color="auto"/>
              <w:bottom w:val="nil"/>
              <w:right w:val="nil"/>
            </w:tcBorders>
            <w:shd w:val="clear" w:color="000000" w:fill="FFFFFF"/>
            <w:hideMark/>
          </w:tcPr>
          <w:p w:rsidR="008F0565" w:rsidRPr="008F0565" w:rsidRDefault="008F0565" w:rsidP="00EC63FB">
            <w:pPr>
              <w:rPr>
                <w:rFonts w:ascii="Calibri" w:hAnsi="Calibri"/>
                <w:color w:val="000000"/>
                <w:sz w:val="24"/>
                <w:szCs w:val="24"/>
              </w:rPr>
            </w:pPr>
            <w:r w:rsidRPr="008F0565">
              <w:rPr>
                <w:rFonts w:ascii="Calibri" w:hAnsi="Calibri"/>
                <w:color w:val="000000"/>
                <w:sz w:val="24"/>
                <w:szCs w:val="24"/>
              </w:rPr>
              <w:t> </w:t>
            </w:r>
          </w:p>
        </w:tc>
        <w:tc>
          <w:tcPr>
            <w:tcW w:w="1834" w:type="dxa"/>
            <w:tcBorders>
              <w:top w:val="nil"/>
              <w:left w:val="single" w:sz="8" w:space="0" w:color="auto"/>
              <w:bottom w:val="nil"/>
              <w:right w:val="nil"/>
            </w:tcBorders>
            <w:shd w:val="clear" w:color="000000" w:fill="FFFFFF"/>
            <w:hideMark/>
          </w:tcPr>
          <w:p w:rsidR="008F0565" w:rsidRPr="008F0565" w:rsidRDefault="008F0565" w:rsidP="00EC63FB">
            <w:pPr>
              <w:rPr>
                <w:rFonts w:ascii="Calibri" w:hAnsi="Calibri"/>
                <w:color w:val="000000"/>
                <w:sz w:val="24"/>
                <w:szCs w:val="24"/>
              </w:rPr>
            </w:pPr>
            <w:r w:rsidRPr="008F0565">
              <w:rPr>
                <w:rFonts w:ascii="Calibri" w:hAnsi="Calibri"/>
                <w:color w:val="000000"/>
                <w:sz w:val="24"/>
                <w:szCs w:val="24"/>
              </w:rPr>
              <w:t> </w:t>
            </w:r>
          </w:p>
        </w:tc>
        <w:tc>
          <w:tcPr>
            <w:tcW w:w="1834" w:type="dxa"/>
            <w:tcBorders>
              <w:top w:val="nil"/>
              <w:left w:val="single" w:sz="8" w:space="0" w:color="auto"/>
              <w:bottom w:val="nil"/>
              <w:right w:val="nil"/>
            </w:tcBorders>
            <w:shd w:val="clear" w:color="000000" w:fill="FFFFFF"/>
            <w:hideMark/>
          </w:tcPr>
          <w:p w:rsidR="008F0565" w:rsidRPr="008F0565" w:rsidRDefault="008F0565" w:rsidP="00EC63FB">
            <w:pPr>
              <w:rPr>
                <w:rFonts w:ascii="Calibri" w:hAnsi="Calibri"/>
                <w:color w:val="000000"/>
                <w:sz w:val="24"/>
                <w:szCs w:val="24"/>
              </w:rPr>
            </w:pPr>
            <w:r w:rsidRPr="008F0565">
              <w:rPr>
                <w:rFonts w:ascii="Calibri" w:hAnsi="Calibri"/>
                <w:color w:val="000000"/>
                <w:sz w:val="24"/>
                <w:szCs w:val="24"/>
              </w:rPr>
              <w:t> </w:t>
            </w:r>
          </w:p>
        </w:tc>
        <w:tc>
          <w:tcPr>
            <w:tcW w:w="1553" w:type="dxa"/>
            <w:tcBorders>
              <w:top w:val="nil"/>
              <w:left w:val="single" w:sz="8" w:space="0" w:color="auto"/>
              <w:bottom w:val="nil"/>
              <w:right w:val="nil"/>
            </w:tcBorders>
            <w:shd w:val="clear" w:color="000000" w:fill="FFFFFF"/>
            <w:vAlign w:val="center"/>
            <w:hideMark/>
          </w:tcPr>
          <w:p w:rsidR="008F0565" w:rsidRPr="008F0565" w:rsidRDefault="008F0565" w:rsidP="00EC63FB">
            <w:pPr>
              <w:jc w:val="center"/>
              <w:rPr>
                <w:b/>
                <w:bCs/>
                <w:color w:val="000000"/>
                <w:sz w:val="24"/>
                <w:szCs w:val="24"/>
              </w:rPr>
            </w:pPr>
            <w:r w:rsidRPr="008F0565">
              <w:rPr>
                <w:b/>
                <w:bCs/>
                <w:color w:val="000000"/>
                <w:sz w:val="24"/>
                <w:szCs w:val="24"/>
              </w:rPr>
              <w:t>(ИЗА)</w:t>
            </w:r>
          </w:p>
        </w:tc>
        <w:tc>
          <w:tcPr>
            <w:tcW w:w="1723" w:type="dxa"/>
            <w:vMerge/>
            <w:tcBorders>
              <w:top w:val="single" w:sz="8" w:space="0" w:color="auto"/>
              <w:left w:val="single" w:sz="8" w:space="0" w:color="auto"/>
              <w:bottom w:val="single" w:sz="8" w:space="0" w:color="000000"/>
              <w:right w:val="single" w:sz="8" w:space="0" w:color="auto"/>
            </w:tcBorders>
            <w:vAlign w:val="center"/>
            <w:hideMark/>
          </w:tcPr>
          <w:p w:rsidR="008F0565" w:rsidRPr="008F0565" w:rsidRDefault="008F0565" w:rsidP="00EC63FB">
            <w:pPr>
              <w:rPr>
                <w:b/>
                <w:bCs/>
                <w:color w:val="000000"/>
                <w:sz w:val="24"/>
                <w:szCs w:val="24"/>
              </w:rPr>
            </w:pPr>
          </w:p>
        </w:tc>
        <w:tc>
          <w:tcPr>
            <w:tcW w:w="1553" w:type="dxa"/>
            <w:tcBorders>
              <w:top w:val="nil"/>
              <w:left w:val="nil"/>
              <w:bottom w:val="nil"/>
              <w:right w:val="nil"/>
            </w:tcBorders>
            <w:shd w:val="clear" w:color="000000" w:fill="FFFFFF"/>
            <w:hideMark/>
          </w:tcPr>
          <w:p w:rsidR="008F0565" w:rsidRPr="008F0565" w:rsidRDefault="008F0565" w:rsidP="00EC63FB">
            <w:pPr>
              <w:rPr>
                <w:rFonts w:ascii="Calibri" w:hAnsi="Calibri"/>
                <w:color w:val="000000"/>
                <w:sz w:val="24"/>
                <w:szCs w:val="24"/>
              </w:rPr>
            </w:pPr>
            <w:r w:rsidRPr="008F0565">
              <w:rPr>
                <w:rFonts w:ascii="Calibri" w:hAnsi="Calibri"/>
                <w:color w:val="000000"/>
                <w:sz w:val="24"/>
                <w:szCs w:val="24"/>
              </w:rPr>
              <w:t> </w:t>
            </w:r>
          </w:p>
        </w:tc>
        <w:tc>
          <w:tcPr>
            <w:tcW w:w="1120" w:type="dxa"/>
            <w:tcBorders>
              <w:top w:val="nil"/>
              <w:left w:val="single" w:sz="8" w:space="0" w:color="auto"/>
              <w:bottom w:val="nil"/>
              <w:right w:val="single" w:sz="8" w:space="0" w:color="auto"/>
            </w:tcBorders>
            <w:shd w:val="clear" w:color="000000" w:fill="FFFFFF"/>
            <w:hideMark/>
          </w:tcPr>
          <w:p w:rsidR="008F0565" w:rsidRPr="008F0565" w:rsidRDefault="008F0565" w:rsidP="00EC63FB">
            <w:pPr>
              <w:rPr>
                <w:rFonts w:ascii="Calibri" w:hAnsi="Calibri"/>
                <w:color w:val="000000"/>
                <w:sz w:val="24"/>
                <w:szCs w:val="24"/>
              </w:rPr>
            </w:pPr>
            <w:r w:rsidRPr="008F0565">
              <w:rPr>
                <w:rFonts w:ascii="Calibri" w:hAnsi="Calibri"/>
                <w:color w:val="000000"/>
                <w:sz w:val="24"/>
                <w:szCs w:val="24"/>
              </w:rPr>
              <w:t> </w:t>
            </w:r>
          </w:p>
        </w:tc>
      </w:tr>
      <w:tr w:rsidR="008F0565" w:rsidRPr="008F0565" w:rsidTr="00EC63FB">
        <w:trPr>
          <w:trHeight w:val="300"/>
          <w:jc w:val="right"/>
        </w:trPr>
        <w:tc>
          <w:tcPr>
            <w:tcW w:w="1732" w:type="dxa"/>
            <w:tcBorders>
              <w:top w:val="nil"/>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Сумма</w:t>
            </w:r>
          </w:p>
        </w:tc>
        <w:tc>
          <w:tcPr>
            <w:tcW w:w="183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1,61</w:t>
            </w:r>
          </w:p>
        </w:tc>
        <w:tc>
          <w:tcPr>
            <w:tcW w:w="183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2,547</w:t>
            </w:r>
          </w:p>
        </w:tc>
        <w:tc>
          <w:tcPr>
            <w:tcW w:w="183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0,211</w:t>
            </w:r>
          </w:p>
        </w:tc>
        <w:tc>
          <w:tcPr>
            <w:tcW w:w="155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w:t>
            </w:r>
          </w:p>
        </w:tc>
        <w:tc>
          <w:tcPr>
            <w:tcW w:w="172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w:t>
            </w:r>
          </w:p>
        </w:tc>
        <w:tc>
          <w:tcPr>
            <w:tcW w:w="155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w:t>
            </w:r>
          </w:p>
        </w:tc>
        <w:tc>
          <w:tcPr>
            <w:tcW w:w="11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w:t>
            </w:r>
          </w:p>
        </w:tc>
      </w:tr>
      <w:tr w:rsidR="008F0565" w:rsidRPr="008F0565" w:rsidTr="00EC63FB">
        <w:trPr>
          <w:trHeight w:val="315"/>
          <w:jc w:val="right"/>
        </w:trPr>
        <w:tc>
          <w:tcPr>
            <w:tcW w:w="1732" w:type="dxa"/>
            <w:tcBorders>
              <w:top w:val="nil"/>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углеводородов</w:t>
            </w:r>
          </w:p>
        </w:tc>
        <w:tc>
          <w:tcPr>
            <w:tcW w:w="1834" w:type="dxa"/>
            <w:vMerge/>
            <w:tcBorders>
              <w:top w:val="single" w:sz="8" w:space="0" w:color="auto"/>
              <w:left w:val="single" w:sz="8" w:space="0" w:color="auto"/>
              <w:bottom w:val="single" w:sz="8" w:space="0" w:color="000000"/>
              <w:right w:val="single" w:sz="8" w:space="0" w:color="auto"/>
            </w:tcBorders>
            <w:vAlign w:val="center"/>
            <w:hideMark/>
          </w:tcPr>
          <w:p w:rsidR="008F0565" w:rsidRPr="008F0565" w:rsidRDefault="008F0565" w:rsidP="00EC63FB">
            <w:pPr>
              <w:rPr>
                <w:color w:val="000000"/>
                <w:sz w:val="24"/>
                <w:szCs w:val="24"/>
              </w:rPr>
            </w:pPr>
          </w:p>
        </w:tc>
        <w:tc>
          <w:tcPr>
            <w:tcW w:w="1834" w:type="dxa"/>
            <w:vMerge/>
            <w:tcBorders>
              <w:top w:val="single" w:sz="8" w:space="0" w:color="auto"/>
              <w:left w:val="single" w:sz="8" w:space="0" w:color="auto"/>
              <w:bottom w:val="single" w:sz="8" w:space="0" w:color="000000"/>
              <w:right w:val="single" w:sz="8" w:space="0" w:color="auto"/>
            </w:tcBorders>
            <w:vAlign w:val="center"/>
            <w:hideMark/>
          </w:tcPr>
          <w:p w:rsidR="008F0565" w:rsidRPr="008F0565" w:rsidRDefault="008F0565" w:rsidP="00EC63FB">
            <w:pPr>
              <w:rPr>
                <w:color w:val="000000"/>
                <w:sz w:val="24"/>
                <w:szCs w:val="24"/>
              </w:rPr>
            </w:pPr>
          </w:p>
        </w:tc>
        <w:tc>
          <w:tcPr>
            <w:tcW w:w="1834" w:type="dxa"/>
            <w:vMerge/>
            <w:tcBorders>
              <w:top w:val="single" w:sz="8" w:space="0" w:color="auto"/>
              <w:left w:val="single" w:sz="8" w:space="0" w:color="auto"/>
              <w:bottom w:val="single" w:sz="8" w:space="0" w:color="000000"/>
              <w:right w:val="single" w:sz="8" w:space="0" w:color="auto"/>
            </w:tcBorders>
            <w:vAlign w:val="center"/>
            <w:hideMark/>
          </w:tcPr>
          <w:p w:rsidR="008F0565" w:rsidRPr="008F0565" w:rsidRDefault="008F0565" w:rsidP="00EC63FB">
            <w:pPr>
              <w:rPr>
                <w:color w:val="000000"/>
                <w:sz w:val="24"/>
                <w:szCs w:val="24"/>
              </w:rPr>
            </w:pPr>
          </w:p>
        </w:tc>
        <w:tc>
          <w:tcPr>
            <w:tcW w:w="1553" w:type="dxa"/>
            <w:vMerge/>
            <w:tcBorders>
              <w:top w:val="single" w:sz="8" w:space="0" w:color="auto"/>
              <w:left w:val="single" w:sz="8" w:space="0" w:color="auto"/>
              <w:bottom w:val="single" w:sz="8" w:space="0" w:color="000000"/>
              <w:right w:val="single" w:sz="8" w:space="0" w:color="auto"/>
            </w:tcBorders>
            <w:vAlign w:val="center"/>
            <w:hideMark/>
          </w:tcPr>
          <w:p w:rsidR="008F0565" w:rsidRPr="008F0565" w:rsidRDefault="008F0565" w:rsidP="00EC63FB">
            <w:pPr>
              <w:rPr>
                <w:color w:val="000000"/>
                <w:sz w:val="24"/>
                <w:szCs w:val="24"/>
              </w:rPr>
            </w:pPr>
          </w:p>
        </w:tc>
        <w:tc>
          <w:tcPr>
            <w:tcW w:w="1723" w:type="dxa"/>
            <w:vMerge/>
            <w:tcBorders>
              <w:top w:val="nil"/>
              <w:left w:val="single" w:sz="8" w:space="0" w:color="auto"/>
              <w:bottom w:val="single" w:sz="8" w:space="0" w:color="000000"/>
              <w:right w:val="single" w:sz="8" w:space="0" w:color="auto"/>
            </w:tcBorders>
            <w:vAlign w:val="center"/>
            <w:hideMark/>
          </w:tcPr>
          <w:p w:rsidR="008F0565" w:rsidRPr="008F0565" w:rsidRDefault="008F0565" w:rsidP="00EC63FB">
            <w:pPr>
              <w:rPr>
                <w:color w:val="000000"/>
                <w:sz w:val="24"/>
                <w:szCs w:val="24"/>
              </w:rPr>
            </w:pPr>
          </w:p>
        </w:tc>
        <w:tc>
          <w:tcPr>
            <w:tcW w:w="1553" w:type="dxa"/>
            <w:vMerge/>
            <w:tcBorders>
              <w:top w:val="single" w:sz="8" w:space="0" w:color="auto"/>
              <w:left w:val="single" w:sz="8" w:space="0" w:color="auto"/>
              <w:bottom w:val="single" w:sz="8" w:space="0" w:color="000000"/>
              <w:right w:val="single" w:sz="8" w:space="0" w:color="auto"/>
            </w:tcBorders>
            <w:vAlign w:val="center"/>
            <w:hideMark/>
          </w:tcPr>
          <w:p w:rsidR="008F0565" w:rsidRPr="008F0565" w:rsidRDefault="008F0565" w:rsidP="00EC63FB">
            <w:pPr>
              <w:rPr>
                <w:color w:val="000000"/>
                <w:sz w:val="24"/>
                <w:szCs w:val="24"/>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8F0565" w:rsidRPr="008F0565" w:rsidRDefault="008F0565" w:rsidP="00EC63FB">
            <w:pPr>
              <w:rPr>
                <w:color w:val="000000"/>
                <w:sz w:val="24"/>
                <w:szCs w:val="24"/>
              </w:rPr>
            </w:pPr>
          </w:p>
        </w:tc>
      </w:tr>
      <w:tr w:rsidR="008F0565" w:rsidRPr="008F0565" w:rsidTr="00EC63FB">
        <w:trPr>
          <w:trHeight w:val="315"/>
          <w:jc w:val="right"/>
        </w:trPr>
        <w:tc>
          <w:tcPr>
            <w:tcW w:w="1732"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Метан (СН</w:t>
            </w:r>
            <w:proofErr w:type="gramStart"/>
            <w:r w:rsidRPr="008F0565">
              <w:rPr>
                <w:color w:val="000000"/>
                <w:sz w:val="24"/>
                <w:szCs w:val="24"/>
              </w:rPr>
              <w:t>4</w:t>
            </w:r>
            <w:proofErr w:type="gramEnd"/>
            <w:r w:rsidRPr="008F0565">
              <w:rPr>
                <w:color w:val="000000"/>
                <w:sz w:val="24"/>
                <w:szCs w:val="24"/>
              </w:rPr>
              <w:t>)</w:t>
            </w:r>
          </w:p>
        </w:tc>
        <w:tc>
          <w:tcPr>
            <w:tcW w:w="1834" w:type="dxa"/>
            <w:tcBorders>
              <w:top w:val="nil"/>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1,309</w:t>
            </w:r>
          </w:p>
        </w:tc>
        <w:tc>
          <w:tcPr>
            <w:tcW w:w="1834" w:type="dxa"/>
            <w:tcBorders>
              <w:top w:val="nil"/>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2,252</w:t>
            </w:r>
          </w:p>
        </w:tc>
        <w:tc>
          <w:tcPr>
            <w:tcW w:w="1834" w:type="dxa"/>
            <w:tcBorders>
              <w:top w:val="nil"/>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0,146</w:t>
            </w:r>
          </w:p>
        </w:tc>
        <w:tc>
          <w:tcPr>
            <w:tcW w:w="1553" w:type="dxa"/>
            <w:tcBorders>
              <w:top w:val="nil"/>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w:t>
            </w:r>
          </w:p>
        </w:tc>
        <w:tc>
          <w:tcPr>
            <w:tcW w:w="1723" w:type="dxa"/>
            <w:tcBorders>
              <w:top w:val="nil"/>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0,05</w:t>
            </w:r>
          </w:p>
        </w:tc>
        <w:tc>
          <w:tcPr>
            <w:tcW w:w="1553" w:type="dxa"/>
            <w:tcBorders>
              <w:top w:val="nil"/>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w:t>
            </w:r>
          </w:p>
        </w:tc>
        <w:tc>
          <w:tcPr>
            <w:tcW w:w="1120" w:type="dxa"/>
            <w:tcBorders>
              <w:top w:val="nil"/>
              <w:left w:val="single" w:sz="8" w:space="0" w:color="auto"/>
              <w:bottom w:val="nil"/>
              <w:right w:val="single" w:sz="8" w:space="0" w:color="auto"/>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w:t>
            </w:r>
          </w:p>
        </w:tc>
      </w:tr>
      <w:tr w:rsidR="008F0565" w:rsidRPr="008F0565" w:rsidTr="00EC63FB">
        <w:trPr>
          <w:trHeight w:val="465"/>
          <w:jc w:val="right"/>
        </w:trPr>
        <w:tc>
          <w:tcPr>
            <w:tcW w:w="1732"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Оксид углерода (</w:t>
            </w:r>
            <w:proofErr w:type="gramStart"/>
            <w:r w:rsidRPr="008F0565">
              <w:rPr>
                <w:color w:val="000000"/>
                <w:sz w:val="24"/>
                <w:szCs w:val="24"/>
              </w:rPr>
              <w:t>СО</w:t>
            </w:r>
            <w:proofErr w:type="gramEnd"/>
            <w:r w:rsidRPr="008F0565">
              <w:rPr>
                <w:color w:val="000000"/>
                <w:sz w:val="24"/>
                <w:szCs w:val="24"/>
              </w:rPr>
              <w:t>)</w:t>
            </w:r>
          </w:p>
        </w:tc>
        <w:tc>
          <w:tcPr>
            <w:tcW w:w="1834"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0,743</w:t>
            </w:r>
          </w:p>
        </w:tc>
        <w:tc>
          <w:tcPr>
            <w:tcW w:w="1834"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4,11</w:t>
            </w:r>
          </w:p>
        </w:tc>
        <w:tc>
          <w:tcPr>
            <w:tcW w:w="1834"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0,112</w:t>
            </w:r>
          </w:p>
        </w:tc>
        <w:tc>
          <w:tcPr>
            <w:tcW w:w="1553"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0,31</w:t>
            </w:r>
          </w:p>
        </w:tc>
        <w:tc>
          <w:tcPr>
            <w:tcW w:w="1723"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0,82</w:t>
            </w:r>
          </w:p>
        </w:tc>
        <w:tc>
          <w:tcPr>
            <w:tcW w:w="1553"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Низкий</w:t>
            </w:r>
          </w:p>
        </w:tc>
        <w:tc>
          <w:tcPr>
            <w:tcW w:w="1120" w:type="dxa"/>
            <w:tcBorders>
              <w:top w:val="single" w:sz="8" w:space="0" w:color="auto"/>
              <w:left w:val="single" w:sz="8" w:space="0" w:color="auto"/>
              <w:bottom w:val="nil"/>
              <w:right w:val="single" w:sz="8" w:space="0" w:color="auto"/>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0,25</w:t>
            </w:r>
          </w:p>
        </w:tc>
      </w:tr>
      <w:tr w:rsidR="008F0565" w:rsidRPr="008F0565" w:rsidTr="00EC63FB">
        <w:trPr>
          <w:trHeight w:val="465"/>
          <w:jc w:val="right"/>
        </w:trPr>
        <w:tc>
          <w:tcPr>
            <w:tcW w:w="1732"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Сероводород (H2S)</w:t>
            </w:r>
          </w:p>
        </w:tc>
        <w:tc>
          <w:tcPr>
            <w:tcW w:w="1834"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0,005</w:t>
            </w:r>
          </w:p>
        </w:tc>
        <w:tc>
          <w:tcPr>
            <w:tcW w:w="1834"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0,007</w:t>
            </w:r>
          </w:p>
        </w:tc>
        <w:tc>
          <w:tcPr>
            <w:tcW w:w="1834"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0,001</w:t>
            </w:r>
          </w:p>
        </w:tc>
        <w:tc>
          <w:tcPr>
            <w:tcW w:w="1553"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w:t>
            </w:r>
          </w:p>
        </w:tc>
        <w:tc>
          <w:tcPr>
            <w:tcW w:w="1723" w:type="dxa"/>
            <w:tcBorders>
              <w:top w:val="single" w:sz="8" w:space="0" w:color="auto"/>
              <w:left w:val="single" w:sz="8" w:space="0" w:color="auto"/>
              <w:bottom w:val="nil"/>
              <w:right w:val="nil"/>
            </w:tcBorders>
            <w:shd w:val="clear" w:color="000000" w:fill="FFFFFF"/>
            <w:vAlign w:val="center"/>
            <w:hideMark/>
          </w:tcPr>
          <w:p w:rsidR="008F0565" w:rsidRPr="00EC63FB" w:rsidRDefault="008F0565" w:rsidP="00EC63FB">
            <w:pPr>
              <w:jc w:val="center"/>
              <w:rPr>
                <w:bCs/>
                <w:color w:val="000000"/>
                <w:sz w:val="24"/>
                <w:szCs w:val="24"/>
              </w:rPr>
            </w:pPr>
            <w:r w:rsidRPr="00EC63FB">
              <w:rPr>
                <w:bCs/>
                <w:color w:val="000000"/>
                <w:sz w:val="24"/>
                <w:szCs w:val="24"/>
              </w:rPr>
              <w:t>0,88</w:t>
            </w:r>
          </w:p>
        </w:tc>
        <w:tc>
          <w:tcPr>
            <w:tcW w:w="1553"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Низкий</w:t>
            </w:r>
          </w:p>
        </w:tc>
        <w:tc>
          <w:tcPr>
            <w:tcW w:w="1120" w:type="dxa"/>
            <w:tcBorders>
              <w:top w:val="single" w:sz="8" w:space="0" w:color="auto"/>
              <w:left w:val="single" w:sz="8" w:space="0" w:color="auto"/>
              <w:bottom w:val="nil"/>
              <w:right w:val="single" w:sz="8" w:space="0" w:color="auto"/>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w:t>
            </w:r>
          </w:p>
        </w:tc>
      </w:tr>
      <w:tr w:rsidR="008F0565" w:rsidRPr="008F0565" w:rsidTr="00EC63FB">
        <w:trPr>
          <w:trHeight w:val="315"/>
          <w:jc w:val="right"/>
        </w:trPr>
        <w:tc>
          <w:tcPr>
            <w:tcW w:w="1732"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Аммиак (NH3)</w:t>
            </w:r>
          </w:p>
        </w:tc>
        <w:tc>
          <w:tcPr>
            <w:tcW w:w="1834"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0,004</w:t>
            </w:r>
          </w:p>
        </w:tc>
        <w:tc>
          <w:tcPr>
            <w:tcW w:w="1834"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0,019</w:t>
            </w:r>
          </w:p>
        </w:tc>
        <w:tc>
          <w:tcPr>
            <w:tcW w:w="1834"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0,001</w:t>
            </w:r>
          </w:p>
        </w:tc>
        <w:tc>
          <w:tcPr>
            <w:tcW w:w="1553"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0,14</w:t>
            </w:r>
          </w:p>
        </w:tc>
        <w:tc>
          <w:tcPr>
            <w:tcW w:w="1723"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0,1</w:t>
            </w:r>
          </w:p>
        </w:tc>
        <w:tc>
          <w:tcPr>
            <w:tcW w:w="1553"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Низкий</w:t>
            </w:r>
          </w:p>
        </w:tc>
        <w:tc>
          <w:tcPr>
            <w:tcW w:w="1120" w:type="dxa"/>
            <w:tcBorders>
              <w:top w:val="single" w:sz="8" w:space="0" w:color="auto"/>
              <w:left w:val="single" w:sz="8" w:space="0" w:color="auto"/>
              <w:bottom w:val="nil"/>
              <w:right w:val="single" w:sz="8" w:space="0" w:color="auto"/>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0,1</w:t>
            </w:r>
          </w:p>
        </w:tc>
      </w:tr>
      <w:tr w:rsidR="008F0565" w:rsidRPr="008F0565" w:rsidTr="00EC63FB">
        <w:trPr>
          <w:trHeight w:val="315"/>
          <w:jc w:val="right"/>
        </w:trPr>
        <w:tc>
          <w:tcPr>
            <w:tcW w:w="1732"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Оксид азота (N0)</w:t>
            </w:r>
          </w:p>
        </w:tc>
        <w:tc>
          <w:tcPr>
            <w:tcW w:w="1834"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0,034</w:t>
            </w:r>
          </w:p>
        </w:tc>
        <w:tc>
          <w:tcPr>
            <w:tcW w:w="1834"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0,095</w:t>
            </w:r>
          </w:p>
        </w:tc>
        <w:tc>
          <w:tcPr>
            <w:tcW w:w="1834"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0,002</w:t>
            </w:r>
          </w:p>
        </w:tc>
        <w:tc>
          <w:tcPr>
            <w:tcW w:w="1553"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0,57</w:t>
            </w:r>
          </w:p>
        </w:tc>
        <w:tc>
          <w:tcPr>
            <w:tcW w:w="1723"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0,24</w:t>
            </w:r>
          </w:p>
        </w:tc>
        <w:tc>
          <w:tcPr>
            <w:tcW w:w="1553"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Низкий</w:t>
            </w:r>
          </w:p>
        </w:tc>
        <w:tc>
          <w:tcPr>
            <w:tcW w:w="1120" w:type="dxa"/>
            <w:tcBorders>
              <w:top w:val="single" w:sz="8" w:space="0" w:color="auto"/>
              <w:left w:val="single" w:sz="8" w:space="0" w:color="auto"/>
              <w:bottom w:val="nil"/>
              <w:right w:val="single" w:sz="8" w:space="0" w:color="auto"/>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0,57</w:t>
            </w:r>
          </w:p>
        </w:tc>
      </w:tr>
      <w:tr w:rsidR="008F0565" w:rsidRPr="008F0565" w:rsidTr="00EC63FB">
        <w:trPr>
          <w:trHeight w:val="465"/>
          <w:jc w:val="right"/>
        </w:trPr>
        <w:tc>
          <w:tcPr>
            <w:tcW w:w="1732"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Диоксид азота (N02)</w:t>
            </w:r>
          </w:p>
        </w:tc>
        <w:tc>
          <w:tcPr>
            <w:tcW w:w="1834"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0,036</w:t>
            </w:r>
          </w:p>
        </w:tc>
        <w:tc>
          <w:tcPr>
            <w:tcW w:w="1834"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0,112</w:t>
            </w:r>
          </w:p>
        </w:tc>
        <w:tc>
          <w:tcPr>
            <w:tcW w:w="1834"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0,001</w:t>
            </w:r>
          </w:p>
        </w:tc>
        <w:tc>
          <w:tcPr>
            <w:tcW w:w="1553"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0,9</w:t>
            </w:r>
          </w:p>
        </w:tc>
        <w:tc>
          <w:tcPr>
            <w:tcW w:w="1723"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0,56</w:t>
            </w:r>
          </w:p>
        </w:tc>
        <w:tc>
          <w:tcPr>
            <w:tcW w:w="1553"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Низкий</w:t>
            </w:r>
          </w:p>
        </w:tc>
        <w:tc>
          <w:tcPr>
            <w:tcW w:w="1120" w:type="dxa"/>
            <w:tcBorders>
              <w:top w:val="single" w:sz="8" w:space="0" w:color="auto"/>
              <w:left w:val="single" w:sz="8" w:space="0" w:color="auto"/>
              <w:bottom w:val="nil"/>
              <w:right w:val="single" w:sz="8" w:space="0" w:color="auto"/>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0,9</w:t>
            </w:r>
          </w:p>
        </w:tc>
      </w:tr>
      <w:tr w:rsidR="008F0565" w:rsidRPr="008F0565" w:rsidTr="00EC63FB">
        <w:trPr>
          <w:trHeight w:val="465"/>
          <w:jc w:val="right"/>
        </w:trPr>
        <w:tc>
          <w:tcPr>
            <w:tcW w:w="1732"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Диоксид серы (S02)</w:t>
            </w:r>
          </w:p>
        </w:tc>
        <w:tc>
          <w:tcPr>
            <w:tcW w:w="1834"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0,006</w:t>
            </w:r>
          </w:p>
        </w:tc>
        <w:tc>
          <w:tcPr>
            <w:tcW w:w="1834"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0,021</w:t>
            </w:r>
          </w:p>
        </w:tc>
        <w:tc>
          <w:tcPr>
            <w:tcW w:w="1834"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0,001</w:t>
            </w:r>
          </w:p>
        </w:tc>
        <w:tc>
          <w:tcPr>
            <w:tcW w:w="1553"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0,12</w:t>
            </w:r>
          </w:p>
        </w:tc>
        <w:tc>
          <w:tcPr>
            <w:tcW w:w="1723"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0,04</w:t>
            </w:r>
          </w:p>
        </w:tc>
        <w:tc>
          <w:tcPr>
            <w:tcW w:w="1553" w:type="dxa"/>
            <w:tcBorders>
              <w:top w:val="single" w:sz="8" w:space="0" w:color="auto"/>
              <w:left w:val="single" w:sz="8" w:space="0" w:color="auto"/>
              <w:bottom w:val="nil"/>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Низкий</w:t>
            </w:r>
          </w:p>
        </w:tc>
        <w:tc>
          <w:tcPr>
            <w:tcW w:w="1120" w:type="dxa"/>
            <w:tcBorders>
              <w:top w:val="single" w:sz="8" w:space="0" w:color="auto"/>
              <w:left w:val="single" w:sz="8" w:space="0" w:color="auto"/>
              <w:bottom w:val="nil"/>
              <w:right w:val="single" w:sz="8" w:space="0" w:color="auto"/>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0,12</w:t>
            </w:r>
          </w:p>
        </w:tc>
      </w:tr>
      <w:tr w:rsidR="008F0565" w:rsidRPr="008F0565" w:rsidTr="00EC63FB">
        <w:trPr>
          <w:trHeight w:val="465"/>
          <w:jc w:val="right"/>
        </w:trPr>
        <w:tc>
          <w:tcPr>
            <w:tcW w:w="1732" w:type="dxa"/>
            <w:tcBorders>
              <w:top w:val="single" w:sz="8" w:space="0" w:color="auto"/>
              <w:left w:val="single" w:sz="8" w:space="0" w:color="auto"/>
              <w:bottom w:val="single" w:sz="8" w:space="0" w:color="auto"/>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Взвешенные вещества (пыль)</w:t>
            </w:r>
          </w:p>
        </w:tc>
        <w:tc>
          <w:tcPr>
            <w:tcW w:w="1834" w:type="dxa"/>
            <w:tcBorders>
              <w:top w:val="single" w:sz="8" w:space="0" w:color="auto"/>
              <w:left w:val="single" w:sz="8" w:space="0" w:color="auto"/>
              <w:bottom w:val="single" w:sz="8" w:space="0" w:color="auto"/>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0,019</w:t>
            </w:r>
          </w:p>
        </w:tc>
        <w:tc>
          <w:tcPr>
            <w:tcW w:w="1834" w:type="dxa"/>
            <w:tcBorders>
              <w:top w:val="single" w:sz="8" w:space="0" w:color="auto"/>
              <w:left w:val="single" w:sz="8" w:space="0" w:color="auto"/>
              <w:bottom w:val="single" w:sz="8" w:space="0" w:color="auto"/>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0,13</w:t>
            </w:r>
          </w:p>
        </w:tc>
        <w:tc>
          <w:tcPr>
            <w:tcW w:w="1834" w:type="dxa"/>
            <w:tcBorders>
              <w:top w:val="single" w:sz="8" w:space="0" w:color="auto"/>
              <w:left w:val="single" w:sz="8" w:space="0" w:color="auto"/>
              <w:bottom w:val="single" w:sz="8" w:space="0" w:color="auto"/>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0,001</w:t>
            </w:r>
          </w:p>
        </w:tc>
        <w:tc>
          <w:tcPr>
            <w:tcW w:w="1553" w:type="dxa"/>
            <w:tcBorders>
              <w:top w:val="single" w:sz="8" w:space="0" w:color="auto"/>
              <w:left w:val="single" w:sz="8" w:space="0" w:color="auto"/>
              <w:bottom w:val="single" w:sz="8" w:space="0" w:color="auto"/>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0,13</w:t>
            </w:r>
          </w:p>
        </w:tc>
        <w:tc>
          <w:tcPr>
            <w:tcW w:w="1723" w:type="dxa"/>
            <w:tcBorders>
              <w:top w:val="single" w:sz="8" w:space="0" w:color="auto"/>
              <w:left w:val="single" w:sz="8" w:space="0" w:color="auto"/>
              <w:bottom w:val="single" w:sz="8" w:space="0" w:color="auto"/>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0,26</w:t>
            </w:r>
          </w:p>
        </w:tc>
        <w:tc>
          <w:tcPr>
            <w:tcW w:w="1553" w:type="dxa"/>
            <w:tcBorders>
              <w:top w:val="single" w:sz="8" w:space="0" w:color="auto"/>
              <w:left w:val="single" w:sz="8" w:space="0" w:color="auto"/>
              <w:bottom w:val="single" w:sz="8" w:space="0" w:color="auto"/>
              <w:right w:val="nil"/>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Низкий</w:t>
            </w:r>
          </w:p>
        </w:tc>
        <w:tc>
          <w:tcPr>
            <w:tcW w:w="11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F0565" w:rsidRPr="008F0565" w:rsidRDefault="008F0565" w:rsidP="00EC63FB">
            <w:pPr>
              <w:jc w:val="center"/>
              <w:rPr>
                <w:color w:val="000000"/>
                <w:sz w:val="24"/>
                <w:szCs w:val="24"/>
              </w:rPr>
            </w:pPr>
            <w:r w:rsidRPr="008F0565">
              <w:rPr>
                <w:color w:val="000000"/>
                <w:sz w:val="24"/>
                <w:szCs w:val="24"/>
              </w:rPr>
              <w:t>0,13</w:t>
            </w:r>
          </w:p>
        </w:tc>
      </w:tr>
    </w:tbl>
    <w:p w:rsidR="008F0565" w:rsidRPr="008F0565" w:rsidRDefault="008F0565" w:rsidP="008F0565">
      <w:pPr>
        <w:pStyle w:val="aa"/>
        <w:spacing w:before="0" w:beforeAutospacing="0" w:after="0" w:afterAutospacing="0"/>
        <w:ind w:firstLine="708"/>
        <w:jc w:val="both"/>
        <w:rPr>
          <w:color w:val="000000"/>
        </w:rPr>
      </w:pPr>
      <w:r w:rsidRPr="008F0565">
        <w:rPr>
          <w:color w:val="000000"/>
        </w:rPr>
        <w:t> </w:t>
      </w:r>
    </w:p>
    <w:p w:rsidR="008F0565" w:rsidRPr="008F0565" w:rsidRDefault="008F0565" w:rsidP="008F0565">
      <w:pPr>
        <w:pStyle w:val="aa"/>
        <w:spacing w:before="0" w:beforeAutospacing="0" w:after="0" w:afterAutospacing="0"/>
        <w:ind w:firstLine="708"/>
        <w:jc w:val="both"/>
        <w:rPr>
          <w:color w:val="000000"/>
        </w:rPr>
      </w:pPr>
      <w:r w:rsidRPr="008F0565">
        <w:rPr>
          <w:color w:val="000000"/>
        </w:rPr>
        <w:t> Проведенный анализ данных полученных с ПКЗ-1, ПКЗ-2 в октябре 2013 года показал, что:</w:t>
      </w:r>
    </w:p>
    <w:p w:rsidR="008F0565" w:rsidRPr="008F0565" w:rsidRDefault="008F0565" w:rsidP="008F0565">
      <w:pPr>
        <w:pStyle w:val="aa"/>
        <w:spacing w:before="0" w:beforeAutospacing="0" w:after="0" w:afterAutospacing="0"/>
        <w:ind w:firstLine="708"/>
        <w:jc w:val="both"/>
        <w:rPr>
          <w:color w:val="000000"/>
        </w:rPr>
      </w:pPr>
      <w:r w:rsidRPr="008F0565">
        <w:rPr>
          <w:color w:val="000000"/>
        </w:rPr>
        <w:t xml:space="preserve"> — анализов, превышающих ПДК </w:t>
      </w:r>
      <w:proofErr w:type="spellStart"/>
      <w:r w:rsidRPr="008F0565">
        <w:rPr>
          <w:color w:val="000000"/>
        </w:rPr>
        <w:t>м.р</w:t>
      </w:r>
      <w:proofErr w:type="spellEnd"/>
      <w:r w:rsidRPr="008F0565">
        <w:rPr>
          <w:color w:val="000000"/>
        </w:rPr>
        <w:t>. (максимально разовая предельно допустимая концентрация) на ПКЗ не выявлено;</w:t>
      </w:r>
    </w:p>
    <w:p w:rsidR="008F0565" w:rsidRPr="008F0565" w:rsidRDefault="008F0565" w:rsidP="008F0565">
      <w:pPr>
        <w:pStyle w:val="aa"/>
        <w:spacing w:before="0" w:beforeAutospacing="0" w:after="0" w:afterAutospacing="0"/>
        <w:ind w:firstLine="708"/>
        <w:jc w:val="both"/>
        <w:rPr>
          <w:color w:val="000000"/>
        </w:rPr>
      </w:pPr>
      <w:r w:rsidRPr="008F0565">
        <w:rPr>
          <w:color w:val="000000"/>
        </w:rPr>
        <w:t xml:space="preserve"> — среднее значение комплексного индекса загрязнения атмосферы (КИЗА) по 5 основным загрязняющим веществам составляет 2,03. </w:t>
      </w:r>
    </w:p>
    <w:p w:rsidR="008F0565" w:rsidRPr="008F0565" w:rsidRDefault="008F0565" w:rsidP="008F0565">
      <w:pPr>
        <w:pStyle w:val="aa"/>
        <w:spacing w:before="0" w:beforeAutospacing="0" w:after="0" w:afterAutospacing="0"/>
        <w:ind w:firstLine="708"/>
        <w:jc w:val="both"/>
        <w:rPr>
          <w:color w:val="000000"/>
        </w:rPr>
      </w:pPr>
      <w:r w:rsidRPr="008F0565">
        <w:rPr>
          <w:color w:val="000000"/>
        </w:rPr>
        <w:t>В районах расположения ПКЗ отмечается низкий уровень загрязнения атмосферного воздуха по содержанию наблюдаемых примесей.</w:t>
      </w:r>
    </w:p>
    <w:p w:rsidR="002906FA" w:rsidRPr="008F0565" w:rsidRDefault="002906FA" w:rsidP="008F0565">
      <w:pPr>
        <w:tabs>
          <w:tab w:val="left" w:pos="567"/>
        </w:tabs>
        <w:jc w:val="both"/>
        <w:rPr>
          <w:b/>
          <w:i/>
          <w:sz w:val="24"/>
          <w:szCs w:val="24"/>
        </w:rPr>
      </w:pPr>
    </w:p>
    <w:p w:rsidR="00584E41" w:rsidRPr="008F0565" w:rsidRDefault="00584E41" w:rsidP="00584E41">
      <w:pPr>
        <w:spacing w:line="360" w:lineRule="auto"/>
        <w:jc w:val="center"/>
        <w:rPr>
          <w:b/>
          <w:i/>
          <w:color w:val="FF0000"/>
          <w:sz w:val="24"/>
          <w:szCs w:val="24"/>
        </w:rPr>
      </w:pPr>
      <w:r w:rsidRPr="008F0565">
        <w:rPr>
          <w:b/>
          <w:i/>
          <w:sz w:val="24"/>
          <w:szCs w:val="24"/>
        </w:rPr>
        <w:t xml:space="preserve">Ход выполнения </w:t>
      </w:r>
      <w:r w:rsidR="00A62AD3" w:rsidRPr="008F0565">
        <w:rPr>
          <w:b/>
          <w:i/>
          <w:sz w:val="24"/>
          <w:szCs w:val="24"/>
        </w:rPr>
        <w:t>государственного задания</w:t>
      </w:r>
      <w:r w:rsidRPr="008F0565">
        <w:rPr>
          <w:b/>
          <w:i/>
          <w:sz w:val="24"/>
          <w:szCs w:val="24"/>
        </w:rPr>
        <w:t xml:space="preserve"> ГБУ КК «КИАЦЭМ»</w:t>
      </w:r>
      <w:r w:rsidR="00A62AD3" w:rsidRPr="008F0565">
        <w:rPr>
          <w:b/>
          <w:i/>
          <w:sz w:val="24"/>
          <w:szCs w:val="24"/>
        </w:rPr>
        <w:t xml:space="preserve"> на 2013 год</w:t>
      </w:r>
    </w:p>
    <w:p w:rsidR="0089274D" w:rsidRPr="008F0565" w:rsidRDefault="00814644" w:rsidP="00EC63FB">
      <w:pPr>
        <w:shd w:val="clear" w:color="auto" w:fill="FFFFFF"/>
        <w:tabs>
          <w:tab w:val="left" w:leader="dot" w:pos="-3969"/>
        </w:tabs>
        <w:ind w:firstLine="851"/>
        <w:jc w:val="both"/>
        <w:textAlignment w:val="baseline"/>
        <w:rPr>
          <w:sz w:val="24"/>
          <w:szCs w:val="24"/>
        </w:rPr>
      </w:pPr>
      <w:r w:rsidRPr="008F0565">
        <w:rPr>
          <w:sz w:val="24"/>
          <w:szCs w:val="24"/>
        </w:rPr>
        <w:t xml:space="preserve">В соответствии с государственным заданием (приказ Министерства природных ресурсов и лесного хозяйства Краснодарского края от 29 декабря 2012 года № 402 «Об утверждении государственного задания государственного бюджетного учреждения Краснодарского края «КИАЦЭМ» на 2013 год и плановый период 2014 - 2015 годы»), и в рамках выполнения государственной работы: «Техническое, информационное обеспечение и сопровождение функционирования единой </w:t>
      </w:r>
      <w:r w:rsidRPr="008F0565">
        <w:rPr>
          <w:sz w:val="24"/>
          <w:szCs w:val="24"/>
        </w:rPr>
        <w:lastRenderedPageBreak/>
        <w:t>территориальной системы экологического мониторинга (ЕТСЭМ) Краснодарского края», ГБУ КК «КИАЦЭМ» в</w:t>
      </w:r>
      <w:r w:rsidR="00344AB6" w:rsidRPr="008F0565">
        <w:rPr>
          <w:sz w:val="24"/>
          <w:szCs w:val="24"/>
        </w:rPr>
        <w:t xml:space="preserve"> </w:t>
      </w:r>
      <w:r w:rsidR="00C0672C" w:rsidRPr="008F0565">
        <w:rPr>
          <w:sz w:val="24"/>
          <w:szCs w:val="24"/>
        </w:rPr>
        <w:t xml:space="preserve">декабре </w:t>
      </w:r>
      <w:r w:rsidRPr="008F0565">
        <w:rPr>
          <w:sz w:val="24"/>
          <w:szCs w:val="24"/>
        </w:rPr>
        <w:t>2013 года проведен комплекс мероприятий по</w:t>
      </w:r>
      <w:r w:rsidR="0089274D" w:rsidRPr="008F0565">
        <w:rPr>
          <w:sz w:val="24"/>
          <w:szCs w:val="24"/>
        </w:rPr>
        <w:t xml:space="preserve"> мониторинг</w:t>
      </w:r>
      <w:r w:rsidRPr="008F0565">
        <w:rPr>
          <w:sz w:val="24"/>
          <w:szCs w:val="24"/>
        </w:rPr>
        <w:t>у</w:t>
      </w:r>
      <w:r w:rsidR="0089274D" w:rsidRPr="008F0565">
        <w:rPr>
          <w:sz w:val="24"/>
          <w:szCs w:val="24"/>
        </w:rPr>
        <w:t xml:space="preserve"> загрязнения атмосферного воздуха</w:t>
      </w:r>
      <w:r w:rsidRPr="008F0565">
        <w:rPr>
          <w:sz w:val="24"/>
          <w:szCs w:val="24"/>
        </w:rPr>
        <w:t>,</w:t>
      </w:r>
      <w:r w:rsidR="0089274D" w:rsidRPr="008F0565">
        <w:rPr>
          <w:sz w:val="24"/>
          <w:szCs w:val="24"/>
        </w:rPr>
        <w:t xml:space="preserve"> мониторинг</w:t>
      </w:r>
      <w:r w:rsidRPr="008F0565">
        <w:rPr>
          <w:sz w:val="24"/>
          <w:szCs w:val="24"/>
        </w:rPr>
        <w:t>у</w:t>
      </w:r>
      <w:r w:rsidR="0089274D" w:rsidRPr="008F0565">
        <w:rPr>
          <w:sz w:val="24"/>
          <w:szCs w:val="24"/>
        </w:rPr>
        <w:t xml:space="preserve"> экологического состояния </w:t>
      </w:r>
      <w:r w:rsidR="009474CE" w:rsidRPr="008F0565">
        <w:rPr>
          <w:sz w:val="24"/>
          <w:szCs w:val="24"/>
        </w:rPr>
        <w:t xml:space="preserve">водных </w:t>
      </w:r>
      <w:r w:rsidR="00A85C71" w:rsidRPr="008F0565">
        <w:rPr>
          <w:sz w:val="24"/>
          <w:szCs w:val="24"/>
        </w:rPr>
        <w:t>объектов края</w:t>
      </w:r>
      <w:r w:rsidRPr="008F0565">
        <w:rPr>
          <w:sz w:val="24"/>
          <w:szCs w:val="24"/>
        </w:rPr>
        <w:t>.</w:t>
      </w:r>
    </w:p>
    <w:p w:rsidR="00C0672C" w:rsidRPr="008F0565" w:rsidRDefault="00C0672C" w:rsidP="00EC63FB">
      <w:pPr>
        <w:pStyle w:val="a9"/>
        <w:numPr>
          <w:ilvl w:val="0"/>
          <w:numId w:val="14"/>
        </w:numPr>
        <w:spacing w:after="0" w:line="228" w:lineRule="auto"/>
        <w:ind w:left="1211"/>
        <w:contextualSpacing/>
        <w:jc w:val="both"/>
        <w:rPr>
          <w:rFonts w:ascii="Times New Roman" w:hAnsi="Times New Roman" w:cs="Times New Roman"/>
          <w:sz w:val="24"/>
          <w:szCs w:val="24"/>
        </w:rPr>
      </w:pPr>
      <w:proofErr w:type="gramStart"/>
      <w:r w:rsidRPr="008F0565">
        <w:rPr>
          <w:rFonts w:ascii="Times New Roman" w:hAnsi="Times New Roman" w:cs="Times New Roman"/>
          <w:sz w:val="24"/>
          <w:szCs w:val="24"/>
        </w:rPr>
        <w:t xml:space="preserve">осуществлен </w:t>
      </w:r>
      <w:r w:rsidRPr="008F0565">
        <w:rPr>
          <w:rFonts w:ascii="Times New Roman" w:hAnsi="Times New Roman" w:cs="Times New Roman"/>
          <w:sz w:val="24"/>
          <w:szCs w:val="24"/>
          <w:u w:val="single"/>
        </w:rPr>
        <w:t xml:space="preserve">контроль качества атмосферного воздуха </w:t>
      </w:r>
      <w:r w:rsidRPr="008F0565">
        <w:rPr>
          <w:rFonts w:ascii="Times New Roman" w:hAnsi="Times New Roman" w:cs="Times New Roman"/>
          <w:sz w:val="24"/>
          <w:szCs w:val="24"/>
        </w:rPr>
        <w:t xml:space="preserve">в городе </w:t>
      </w:r>
      <w:r w:rsidRPr="008F0565">
        <w:rPr>
          <w:rFonts w:ascii="Times New Roman" w:hAnsi="Times New Roman" w:cs="Times New Roman"/>
          <w:b/>
          <w:i/>
          <w:sz w:val="24"/>
          <w:szCs w:val="24"/>
        </w:rPr>
        <w:t>Ейске</w:t>
      </w:r>
      <w:r w:rsidRPr="008F0565">
        <w:rPr>
          <w:rFonts w:ascii="Times New Roman" w:hAnsi="Times New Roman" w:cs="Times New Roman"/>
          <w:sz w:val="24"/>
          <w:szCs w:val="24"/>
        </w:rPr>
        <w:t xml:space="preserve"> контроль велся</w:t>
      </w:r>
      <w:proofErr w:type="gramEnd"/>
      <w:r w:rsidRPr="008F0565">
        <w:rPr>
          <w:rFonts w:ascii="Times New Roman" w:hAnsi="Times New Roman" w:cs="Times New Roman"/>
          <w:sz w:val="24"/>
          <w:szCs w:val="24"/>
        </w:rPr>
        <w:t xml:space="preserve"> в следующих точках:</w:t>
      </w:r>
    </w:p>
    <w:p w:rsidR="006F4605" w:rsidRPr="006F4605" w:rsidRDefault="006F4605" w:rsidP="00EC63FB">
      <w:pPr>
        <w:pStyle w:val="a9"/>
        <w:ind w:left="709"/>
        <w:jc w:val="both"/>
        <w:rPr>
          <w:rFonts w:ascii="Times New Roman" w:hAnsi="Times New Roman" w:cs="Times New Roman"/>
          <w:sz w:val="24"/>
          <w:szCs w:val="24"/>
        </w:rPr>
      </w:pPr>
      <w:r w:rsidRPr="006F4605">
        <w:rPr>
          <w:rFonts w:ascii="Times New Roman" w:hAnsi="Times New Roman" w:cs="Times New Roman"/>
          <w:sz w:val="24"/>
          <w:szCs w:val="24"/>
        </w:rPr>
        <w:t>- Точка №  1</w:t>
      </w:r>
      <w:r w:rsidR="00E96F0B">
        <w:rPr>
          <w:rFonts w:ascii="Times New Roman" w:hAnsi="Times New Roman" w:cs="Times New Roman"/>
          <w:sz w:val="24"/>
          <w:szCs w:val="24"/>
        </w:rPr>
        <w:t xml:space="preserve"> </w:t>
      </w:r>
      <w:r w:rsidRPr="006F4605">
        <w:rPr>
          <w:rFonts w:ascii="Times New Roman" w:hAnsi="Times New Roman" w:cs="Times New Roman"/>
          <w:sz w:val="24"/>
          <w:szCs w:val="24"/>
        </w:rPr>
        <w:t xml:space="preserve">- ул. Ефремова – ул. Розы Люксембург. </w:t>
      </w:r>
      <w:proofErr w:type="gramStart"/>
      <w:r w:rsidRPr="006F4605">
        <w:rPr>
          <w:rFonts w:ascii="Times New Roman" w:hAnsi="Times New Roman" w:cs="Times New Roman"/>
          <w:sz w:val="24"/>
          <w:szCs w:val="24"/>
        </w:rPr>
        <w:t>Транспортная развязка (координаты:</w:t>
      </w:r>
      <w:proofErr w:type="gramEnd"/>
      <w:r w:rsidR="00EC63FB">
        <w:rPr>
          <w:rFonts w:ascii="Times New Roman" w:hAnsi="Times New Roman" w:cs="Times New Roman"/>
          <w:sz w:val="24"/>
          <w:szCs w:val="24"/>
        </w:rPr>
        <w:t xml:space="preserve"> </w:t>
      </w:r>
      <w:proofErr w:type="gramStart"/>
      <w:r w:rsidRPr="006F4605">
        <w:rPr>
          <w:rFonts w:ascii="Times New Roman" w:hAnsi="Times New Roman" w:cs="Times New Roman"/>
          <w:sz w:val="24"/>
          <w:szCs w:val="24"/>
        </w:rPr>
        <w:t>N 45°00’19.16” Е 41°07’24.65”)</w:t>
      </w:r>
      <w:r w:rsidR="00E96F0B">
        <w:rPr>
          <w:rFonts w:ascii="Times New Roman" w:hAnsi="Times New Roman" w:cs="Times New Roman"/>
          <w:sz w:val="24"/>
          <w:szCs w:val="24"/>
        </w:rPr>
        <w:t>;</w:t>
      </w:r>
      <w:proofErr w:type="gramEnd"/>
    </w:p>
    <w:p w:rsidR="006F4605" w:rsidRPr="006F4605" w:rsidRDefault="006F4605" w:rsidP="00EC63FB">
      <w:pPr>
        <w:pStyle w:val="a9"/>
        <w:ind w:left="709"/>
        <w:jc w:val="both"/>
        <w:rPr>
          <w:rFonts w:ascii="Times New Roman" w:hAnsi="Times New Roman" w:cs="Times New Roman"/>
          <w:sz w:val="24"/>
          <w:szCs w:val="24"/>
        </w:rPr>
      </w:pPr>
      <w:r w:rsidRPr="006F4605">
        <w:rPr>
          <w:rFonts w:ascii="Times New Roman" w:hAnsi="Times New Roman" w:cs="Times New Roman"/>
          <w:sz w:val="24"/>
          <w:szCs w:val="24"/>
        </w:rPr>
        <w:t>- Точка №  2</w:t>
      </w:r>
      <w:r w:rsidR="00E96F0B">
        <w:rPr>
          <w:rFonts w:ascii="Times New Roman" w:hAnsi="Times New Roman" w:cs="Times New Roman"/>
          <w:sz w:val="24"/>
          <w:szCs w:val="24"/>
        </w:rPr>
        <w:t xml:space="preserve"> </w:t>
      </w:r>
      <w:r w:rsidRPr="006F4605">
        <w:rPr>
          <w:rFonts w:ascii="Times New Roman" w:hAnsi="Times New Roman" w:cs="Times New Roman"/>
          <w:sz w:val="24"/>
          <w:szCs w:val="24"/>
        </w:rPr>
        <w:t xml:space="preserve">- ул. Тургенева – ул. Урицкого. </w:t>
      </w:r>
      <w:proofErr w:type="gramStart"/>
      <w:r w:rsidRPr="006F4605">
        <w:rPr>
          <w:rFonts w:ascii="Times New Roman" w:hAnsi="Times New Roman" w:cs="Times New Roman"/>
          <w:sz w:val="24"/>
          <w:szCs w:val="24"/>
        </w:rPr>
        <w:t>Транспортная развязка (координаты:</w:t>
      </w:r>
      <w:proofErr w:type="gramEnd"/>
      <w:r w:rsidR="00EC63FB">
        <w:rPr>
          <w:rFonts w:ascii="Times New Roman" w:hAnsi="Times New Roman" w:cs="Times New Roman"/>
          <w:sz w:val="24"/>
          <w:szCs w:val="24"/>
        </w:rPr>
        <w:t xml:space="preserve"> </w:t>
      </w:r>
      <w:proofErr w:type="gramStart"/>
      <w:r w:rsidRPr="006F4605">
        <w:rPr>
          <w:rFonts w:ascii="Times New Roman" w:hAnsi="Times New Roman" w:cs="Times New Roman"/>
          <w:sz w:val="24"/>
          <w:szCs w:val="24"/>
        </w:rPr>
        <w:t>N 44°59’15.90”  Е 41°07’55.78”)</w:t>
      </w:r>
      <w:r w:rsidR="00E96F0B">
        <w:rPr>
          <w:rFonts w:ascii="Times New Roman" w:hAnsi="Times New Roman" w:cs="Times New Roman"/>
          <w:sz w:val="24"/>
          <w:szCs w:val="24"/>
        </w:rPr>
        <w:t>;</w:t>
      </w:r>
      <w:proofErr w:type="gramEnd"/>
    </w:p>
    <w:p w:rsidR="006F4605" w:rsidRPr="006F4605" w:rsidRDefault="006F4605" w:rsidP="00EC63FB">
      <w:pPr>
        <w:pStyle w:val="a9"/>
        <w:ind w:left="709"/>
        <w:jc w:val="both"/>
        <w:rPr>
          <w:rFonts w:ascii="Times New Roman" w:hAnsi="Times New Roman" w:cs="Times New Roman"/>
          <w:sz w:val="24"/>
          <w:szCs w:val="24"/>
        </w:rPr>
      </w:pPr>
      <w:r w:rsidRPr="006F4605">
        <w:rPr>
          <w:rFonts w:ascii="Times New Roman" w:hAnsi="Times New Roman" w:cs="Times New Roman"/>
          <w:sz w:val="24"/>
          <w:szCs w:val="24"/>
        </w:rPr>
        <w:t>- Точка №  3</w:t>
      </w:r>
      <w:r w:rsidR="00E96F0B">
        <w:rPr>
          <w:rFonts w:ascii="Times New Roman" w:hAnsi="Times New Roman" w:cs="Times New Roman"/>
          <w:sz w:val="24"/>
          <w:szCs w:val="24"/>
        </w:rPr>
        <w:t xml:space="preserve"> </w:t>
      </w:r>
      <w:r w:rsidRPr="006F4605">
        <w:rPr>
          <w:rFonts w:ascii="Times New Roman" w:hAnsi="Times New Roman" w:cs="Times New Roman"/>
          <w:sz w:val="24"/>
          <w:szCs w:val="24"/>
        </w:rPr>
        <w:t xml:space="preserve">- ул. Кирова – ул. Железнодорожная. </w:t>
      </w:r>
      <w:proofErr w:type="gramStart"/>
      <w:r w:rsidRPr="006F4605">
        <w:rPr>
          <w:rFonts w:ascii="Times New Roman" w:hAnsi="Times New Roman" w:cs="Times New Roman"/>
          <w:sz w:val="24"/>
          <w:szCs w:val="24"/>
        </w:rPr>
        <w:t>Селитебная зона (координаты:</w:t>
      </w:r>
      <w:proofErr w:type="gramEnd"/>
      <w:r w:rsidR="00EC63FB">
        <w:rPr>
          <w:rFonts w:ascii="Times New Roman" w:hAnsi="Times New Roman" w:cs="Times New Roman"/>
          <w:sz w:val="24"/>
          <w:szCs w:val="24"/>
        </w:rPr>
        <w:t xml:space="preserve"> </w:t>
      </w:r>
      <w:proofErr w:type="gramStart"/>
      <w:r w:rsidRPr="006F4605">
        <w:rPr>
          <w:rFonts w:ascii="Times New Roman" w:hAnsi="Times New Roman" w:cs="Times New Roman"/>
          <w:sz w:val="24"/>
          <w:szCs w:val="24"/>
        </w:rPr>
        <w:t>N 44°59’42.00”  Е 41°07’35.31”)</w:t>
      </w:r>
      <w:r w:rsidR="00E96F0B">
        <w:rPr>
          <w:rFonts w:ascii="Times New Roman" w:hAnsi="Times New Roman" w:cs="Times New Roman"/>
          <w:sz w:val="24"/>
          <w:szCs w:val="24"/>
        </w:rPr>
        <w:t>;</w:t>
      </w:r>
      <w:proofErr w:type="gramEnd"/>
    </w:p>
    <w:p w:rsidR="006F4605" w:rsidRPr="006F4605" w:rsidRDefault="006F4605" w:rsidP="00EC63FB">
      <w:pPr>
        <w:pStyle w:val="a9"/>
        <w:spacing w:after="0" w:line="240" w:lineRule="auto"/>
        <w:ind w:left="709"/>
        <w:jc w:val="both"/>
        <w:rPr>
          <w:rFonts w:ascii="Times New Roman" w:hAnsi="Times New Roman" w:cs="Times New Roman"/>
          <w:sz w:val="24"/>
          <w:szCs w:val="24"/>
        </w:rPr>
      </w:pPr>
      <w:r w:rsidRPr="006F4605">
        <w:rPr>
          <w:rFonts w:ascii="Times New Roman" w:hAnsi="Times New Roman" w:cs="Times New Roman"/>
          <w:sz w:val="24"/>
          <w:szCs w:val="24"/>
        </w:rPr>
        <w:t>- Точка №  4</w:t>
      </w:r>
      <w:r w:rsidR="00E96F0B">
        <w:rPr>
          <w:rFonts w:ascii="Times New Roman" w:hAnsi="Times New Roman" w:cs="Times New Roman"/>
          <w:sz w:val="24"/>
          <w:szCs w:val="24"/>
        </w:rPr>
        <w:t xml:space="preserve"> </w:t>
      </w:r>
      <w:r w:rsidRPr="006F4605">
        <w:rPr>
          <w:rFonts w:ascii="Times New Roman" w:hAnsi="Times New Roman" w:cs="Times New Roman"/>
          <w:sz w:val="24"/>
          <w:szCs w:val="24"/>
        </w:rPr>
        <w:t xml:space="preserve">- ул. Каспарова – ул. Новороссийская.  </w:t>
      </w:r>
      <w:proofErr w:type="gramStart"/>
      <w:r w:rsidRPr="006F4605">
        <w:rPr>
          <w:rFonts w:ascii="Times New Roman" w:hAnsi="Times New Roman" w:cs="Times New Roman"/>
          <w:sz w:val="24"/>
          <w:szCs w:val="24"/>
        </w:rPr>
        <w:t>Промышленная зона  (координаты:</w:t>
      </w:r>
      <w:proofErr w:type="gramEnd"/>
      <w:r w:rsidR="00EC63FB">
        <w:rPr>
          <w:rFonts w:ascii="Times New Roman" w:hAnsi="Times New Roman" w:cs="Times New Roman"/>
          <w:sz w:val="24"/>
          <w:szCs w:val="24"/>
        </w:rPr>
        <w:t xml:space="preserve"> </w:t>
      </w:r>
      <w:proofErr w:type="gramStart"/>
      <w:r w:rsidRPr="006F4605">
        <w:rPr>
          <w:rFonts w:ascii="Times New Roman" w:hAnsi="Times New Roman" w:cs="Times New Roman"/>
          <w:sz w:val="24"/>
          <w:szCs w:val="24"/>
        </w:rPr>
        <w:t>N 44°59’13.38”  Е 41°03’31.85”)</w:t>
      </w:r>
      <w:r w:rsidR="00E96F0B">
        <w:rPr>
          <w:rFonts w:ascii="Times New Roman" w:hAnsi="Times New Roman" w:cs="Times New Roman"/>
          <w:sz w:val="24"/>
          <w:szCs w:val="24"/>
        </w:rPr>
        <w:t>.</w:t>
      </w:r>
      <w:proofErr w:type="gramEnd"/>
    </w:p>
    <w:p w:rsidR="00A152A0" w:rsidRPr="006F4605" w:rsidRDefault="00A152A0" w:rsidP="00EC63FB">
      <w:pPr>
        <w:ind w:firstLine="708"/>
        <w:jc w:val="both"/>
        <w:rPr>
          <w:sz w:val="24"/>
          <w:szCs w:val="24"/>
        </w:rPr>
      </w:pPr>
      <w:r w:rsidRPr="006F4605">
        <w:rPr>
          <w:sz w:val="24"/>
          <w:szCs w:val="24"/>
        </w:rPr>
        <w:t>Отбор проб воздуха осуществляется с периодичностью 1 раз в квартал. В каждой точке атмосферный воздух исследовался на  следующие загрязняющие ингредиенты: аммиак,  азота оксид, азота диоксид, серы диоксид, углерода оксид, сероводород, взвешенные вещества, предельные углеводороды С</w:t>
      </w:r>
      <w:r w:rsidRPr="006F4605">
        <w:rPr>
          <w:sz w:val="24"/>
          <w:szCs w:val="24"/>
          <w:vertAlign w:val="subscript"/>
        </w:rPr>
        <w:t>1</w:t>
      </w:r>
      <w:r w:rsidRPr="006F4605">
        <w:rPr>
          <w:sz w:val="24"/>
          <w:szCs w:val="24"/>
        </w:rPr>
        <w:t>-С</w:t>
      </w:r>
      <w:r w:rsidRPr="006F4605">
        <w:rPr>
          <w:sz w:val="24"/>
          <w:szCs w:val="24"/>
          <w:vertAlign w:val="subscript"/>
        </w:rPr>
        <w:t>10</w:t>
      </w:r>
      <w:r w:rsidRPr="006F4605">
        <w:rPr>
          <w:sz w:val="24"/>
          <w:szCs w:val="24"/>
        </w:rPr>
        <w:t xml:space="preserve">, бензол, толуол, </w:t>
      </w:r>
      <w:proofErr w:type="spellStart"/>
      <w:r w:rsidRPr="006F4605">
        <w:rPr>
          <w:sz w:val="24"/>
          <w:szCs w:val="24"/>
        </w:rPr>
        <w:t>м</w:t>
      </w:r>
      <w:proofErr w:type="gramStart"/>
      <w:r w:rsidRPr="006F4605">
        <w:rPr>
          <w:sz w:val="24"/>
          <w:szCs w:val="24"/>
        </w:rPr>
        <w:t>,п</w:t>
      </w:r>
      <w:proofErr w:type="spellEnd"/>
      <w:proofErr w:type="gramEnd"/>
      <w:r w:rsidRPr="006F4605">
        <w:rPr>
          <w:sz w:val="24"/>
          <w:szCs w:val="24"/>
        </w:rPr>
        <w:t>-ксилол, о-ксилол, ртуть, железо, кобальт, марганец, медь, никель, свинец, кадмий, цинк. Одновременно с определением загрязняющих веществ,  в каждой точке проводились замеры метеопараметров.</w:t>
      </w:r>
    </w:p>
    <w:p w:rsidR="002F6B3F" w:rsidRPr="008F0565" w:rsidRDefault="002F6B3F" w:rsidP="00304CC2">
      <w:pPr>
        <w:ind w:left="360"/>
        <w:jc w:val="both"/>
        <w:rPr>
          <w:sz w:val="24"/>
          <w:szCs w:val="24"/>
        </w:rPr>
      </w:pPr>
    </w:p>
    <w:p w:rsidR="00055794" w:rsidRPr="008F0565" w:rsidRDefault="00055794" w:rsidP="00304CC2">
      <w:pPr>
        <w:ind w:firstLine="709"/>
        <w:jc w:val="both"/>
        <w:rPr>
          <w:sz w:val="24"/>
          <w:szCs w:val="24"/>
        </w:rPr>
      </w:pPr>
      <w:r w:rsidRPr="008F0565">
        <w:rPr>
          <w:sz w:val="24"/>
          <w:szCs w:val="24"/>
        </w:rPr>
        <w:t xml:space="preserve">По результатам исследований </w:t>
      </w:r>
      <w:proofErr w:type="gramStart"/>
      <w:r w:rsidRPr="008F0565">
        <w:rPr>
          <w:sz w:val="24"/>
          <w:szCs w:val="24"/>
        </w:rPr>
        <w:t xml:space="preserve">проб объектов окружающей среды, отобранных в </w:t>
      </w:r>
      <w:r w:rsidR="00C0672C" w:rsidRPr="008F0565">
        <w:rPr>
          <w:sz w:val="24"/>
          <w:szCs w:val="24"/>
        </w:rPr>
        <w:t>ноябре</w:t>
      </w:r>
      <w:r w:rsidRPr="008F0565">
        <w:rPr>
          <w:sz w:val="24"/>
          <w:szCs w:val="24"/>
        </w:rPr>
        <w:t xml:space="preserve"> 2013 года сделаны</w:t>
      </w:r>
      <w:proofErr w:type="gramEnd"/>
      <w:r w:rsidRPr="008F0565">
        <w:rPr>
          <w:sz w:val="24"/>
          <w:szCs w:val="24"/>
        </w:rPr>
        <w:t xml:space="preserve"> следующие выводы:</w:t>
      </w:r>
    </w:p>
    <w:p w:rsidR="00C0672C" w:rsidRPr="008F0565" w:rsidRDefault="00C0672C" w:rsidP="00C0672C">
      <w:pPr>
        <w:spacing w:line="228" w:lineRule="auto"/>
        <w:ind w:firstLine="709"/>
        <w:jc w:val="both"/>
        <w:rPr>
          <w:b/>
          <w:sz w:val="24"/>
          <w:szCs w:val="24"/>
          <w:u w:val="single"/>
        </w:rPr>
      </w:pPr>
      <w:r w:rsidRPr="008F0565">
        <w:rPr>
          <w:b/>
          <w:sz w:val="24"/>
          <w:szCs w:val="24"/>
          <w:u w:val="single"/>
        </w:rPr>
        <w:t xml:space="preserve">по государственному заданию (раздел </w:t>
      </w:r>
      <w:r w:rsidRPr="008F0565">
        <w:rPr>
          <w:b/>
          <w:sz w:val="24"/>
          <w:szCs w:val="24"/>
          <w:u w:val="single"/>
          <w:lang w:val="en-US"/>
        </w:rPr>
        <w:t>I</w:t>
      </w:r>
      <w:r w:rsidRPr="008F0565">
        <w:rPr>
          <w:b/>
          <w:sz w:val="24"/>
          <w:szCs w:val="24"/>
          <w:u w:val="single"/>
        </w:rPr>
        <w:t>):</w:t>
      </w:r>
      <w:r w:rsidRPr="008F0565">
        <w:rPr>
          <w:sz w:val="24"/>
          <w:szCs w:val="24"/>
        </w:rPr>
        <w:t xml:space="preserve">  «Техническое, информационное обеспечение и сопровождение функционирования единой территориальной системы экологического мониторинга (ЕТСЭМ) в рамках системы государственного экологического мониторинга Краснодарского края»:</w:t>
      </w:r>
    </w:p>
    <w:p w:rsidR="00C0672C" w:rsidRPr="008F0565" w:rsidRDefault="00C0672C" w:rsidP="00C0672C">
      <w:pPr>
        <w:pStyle w:val="a9"/>
        <w:numPr>
          <w:ilvl w:val="0"/>
          <w:numId w:val="18"/>
        </w:numPr>
        <w:spacing w:after="0" w:line="228" w:lineRule="auto"/>
        <w:ind w:left="0" w:firstLine="851"/>
        <w:contextualSpacing/>
        <w:jc w:val="both"/>
        <w:rPr>
          <w:rFonts w:ascii="Times New Roman" w:hAnsi="Times New Roman" w:cs="Times New Roman"/>
          <w:sz w:val="24"/>
          <w:szCs w:val="24"/>
        </w:rPr>
      </w:pPr>
      <w:r w:rsidRPr="008F0565">
        <w:rPr>
          <w:rFonts w:ascii="Times New Roman" w:hAnsi="Times New Roman" w:cs="Times New Roman"/>
          <w:sz w:val="24"/>
          <w:szCs w:val="24"/>
        </w:rPr>
        <w:t xml:space="preserve">За отчетный период  наблюдений  в пробах атмосферного воздуха городов Краснодар и Ейск,  отобранных в точках контроля, в единичных случаях было обнаружено превышение норматива качества по оксиду углерода на транспортных развязках городов, по остальным анализируемым веществам максимально разовое содержание не превысило предельно допустимой максимально разовой  концентрации для данных веществ. </w:t>
      </w:r>
    </w:p>
    <w:p w:rsidR="00C0672C" w:rsidRPr="008F0565" w:rsidRDefault="00C0672C" w:rsidP="00C0672C">
      <w:pPr>
        <w:pStyle w:val="a9"/>
        <w:numPr>
          <w:ilvl w:val="0"/>
          <w:numId w:val="18"/>
        </w:numPr>
        <w:spacing w:after="0" w:line="240" w:lineRule="auto"/>
        <w:ind w:left="0" w:firstLine="709"/>
        <w:contextualSpacing/>
        <w:jc w:val="both"/>
        <w:rPr>
          <w:rFonts w:ascii="Times New Roman" w:hAnsi="Times New Roman" w:cs="Times New Roman"/>
          <w:sz w:val="24"/>
          <w:szCs w:val="24"/>
        </w:rPr>
      </w:pPr>
      <w:proofErr w:type="gramStart"/>
      <w:r w:rsidRPr="008F0565">
        <w:rPr>
          <w:rFonts w:ascii="Times New Roman" w:hAnsi="Times New Roman" w:cs="Times New Roman"/>
          <w:sz w:val="24"/>
          <w:szCs w:val="24"/>
        </w:rPr>
        <w:t>Согласно</w:t>
      </w:r>
      <w:proofErr w:type="gramEnd"/>
      <w:r w:rsidRPr="008F0565">
        <w:rPr>
          <w:rFonts w:ascii="Times New Roman" w:hAnsi="Times New Roman" w:cs="Times New Roman"/>
          <w:sz w:val="24"/>
          <w:szCs w:val="24"/>
        </w:rPr>
        <w:t xml:space="preserve"> полученных результатов исследования проб воды рек Ея и Сосыка высоких (неожидаемых) концентраций загрязняющих веществ не обнаружено, содержание определяемых показателей находится на уровне среднегодовых значений.</w:t>
      </w:r>
    </w:p>
    <w:p w:rsidR="00C0672C" w:rsidRPr="008F0565" w:rsidRDefault="00C0672C" w:rsidP="00C0672C">
      <w:pPr>
        <w:pStyle w:val="a9"/>
        <w:spacing w:after="0" w:line="228" w:lineRule="auto"/>
        <w:ind w:left="851"/>
        <w:jc w:val="both"/>
        <w:rPr>
          <w:rFonts w:ascii="Times New Roman" w:hAnsi="Times New Roman" w:cs="Times New Roman"/>
          <w:sz w:val="24"/>
          <w:szCs w:val="24"/>
        </w:rPr>
      </w:pPr>
    </w:p>
    <w:p w:rsidR="00C0672C" w:rsidRPr="008F0565" w:rsidRDefault="00C0672C" w:rsidP="00C0672C">
      <w:pPr>
        <w:pStyle w:val="5"/>
        <w:snapToGrid w:val="0"/>
        <w:spacing w:before="0" w:line="228" w:lineRule="auto"/>
        <w:ind w:firstLine="709"/>
        <w:jc w:val="both"/>
        <w:rPr>
          <w:rFonts w:ascii="Times New Roman" w:hAnsi="Times New Roman" w:cs="Times New Roman"/>
          <w:color w:val="000000" w:themeColor="text1"/>
          <w:sz w:val="24"/>
          <w:szCs w:val="24"/>
        </w:rPr>
      </w:pPr>
      <w:r w:rsidRPr="008F0565">
        <w:rPr>
          <w:rFonts w:ascii="Times New Roman" w:hAnsi="Times New Roman" w:cs="Times New Roman"/>
          <w:b/>
          <w:color w:val="000000" w:themeColor="text1"/>
          <w:sz w:val="24"/>
          <w:szCs w:val="24"/>
          <w:u w:val="single"/>
        </w:rPr>
        <w:t xml:space="preserve">по государственному заданию (раздел </w:t>
      </w:r>
      <w:r w:rsidRPr="008F0565">
        <w:rPr>
          <w:rFonts w:ascii="Times New Roman" w:hAnsi="Times New Roman" w:cs="Times New Roman"/>
          <w:b/>
          <w:color w:val="000000" w:themeColor="text1"/>
          <w:sz w:val="24"/>
          <w:szCs w:val="24"/>
          <w:u w:val="single"/>
          <w:lang w:val="en-US"/>
        </w:rPr>
        <w:t>II</w:t>
      </w:r>
      <w:r w:rsidRPr="008F0565">
        <w:rPr>
          <w:rFonts w:ascii="Times New Roman" w:hAnsi="Times New Roman" w:cs="Times New Roman"/>
          <w:b/>
          <w:color w:val="000000" w:themeColor="text1"/>
          <w:sz w:val="24"/>
          <w:szCs w:val="24"/>
          <w:u w:val="single"/>
        </w:rPr>
        <w:t>):</w:t>
      </w:r>
      <w:r w:rsidRPr="008F0565">
        <w:rPr>
          <w:rFonts w:ascii="Times New Roman" w:hAnsi="Times New Roman" w:cs="Times New Roman"/>
          <w:color w:val="000000" w:themeColor="text1"/>
          <w:sz w:val="24"/>
          <w:szCs w:val="24"/>
        </w:rPr>
        <w:t xml:space="preserve">  «Проведение инструментально-аналитического контроля источников загрязнения окружающей среды и состояния компонентов природной среды в целях реализации Уполномоченным органом полномочий по осуществлению функций государственного экологического надзора»: </w:t>
      </w:r>
    </w:p>
    <w:p w:rsidR="00C0672C" w:rsidRPr="008F0565" w:rsidRDefault="00C0672C" w:rsidP="00C0672C">
      <w:pPr>
        <w:jc w:val="both"/>
        <w:rPr>
          <w:sz w:val="24"/>
          <w:szCs w:val="24"/>
        </w:rPr>
      </w:pPr>
    </w:p>
    <w:p w:rsidR="00C0672C" w:rsidRPr="00A57DB2" w:rsidRDefault="00C0672C" w:rsidP="00C0672C">
      <w:pPr>
        <w:pStyle w:val="a9"/>
        <w:numPr>
          <w:ilvl w:val="0"/>
          <w:numId w:val="24"/>
        </w:numPr>
        <w:spacing w:after="0" w:line="240" w:lineRule="auto"/>
        <w:contextualSpacing/>
        <w:jc w:val="both"/>
        <w:rPr>
          <w:rFonts w:ascii="Times New Roman" w:hAnsi="Times New Roman" w:cs="Times New Roman"/>
          <w:sz w:val="24"/>
          <w:szCs w:val="24"/>
        </w:rPr>
      </w:pPr>
      <w:proofErr w:type="gramStart"/>
      <w:r w:rsidRPr="00A57DB2">
        <w:rPr>
          <w:rFonts w:ascii="Times New Roman" w:hAnsi="Times New Roman" w:cs="Times New Roman"/>
          <w:sz w:val="24"/>
          <w:szCs w:val="24"/>
        </w:rPr>
        <w:t>Заявка № 118 от 01.11.2013 на основании распоряжения на проверку № 1.13/1361 от 26.09.2013 - 18 ноября 2013 г. на территории ООО фирма «Кристалл» осуществлен отбор 1 пробы отходов (мусор от уборки помещений) для подтверждения класса опасности (документация на обращение с отходами у предпринимателя имеется) и  произведены замеры промышленных выбросов на 3-х источниках (дизель-генераторы теплоходов бункеровщиков), при этом выявлено превышение установленных нормативов</w:t>
      </w:r>
      <w:proofErr w:type="gramEnd"/>
      <w:r w:rsidRPr="00A57DB2">
        <w:rPr>
          <w:rFonts w:ascii="Times New Roman" w:hAnsi="Times New Roman" w:cs="Times New Roman"/>
          <w:sz w:val="24"/>
          <w:szCs w:val="24"/>
        </w:rPr>
        <w:t xml:space="preserve"> по оксиду углерода и оксиду азота. </w:t>
      </w:r>
    </w:p>
    <w:p w:rsidR="00C0672C" w:rsidRPr="00A57DB2" w:rsidRDefault="00C0672C" w:rsidP="00A57DB2">
      <w:pPr>
        <w:ind w:left="360"/>
        <w:contextualSpacing/>
        <w:jc w:val="both"/>
        <w:rPr>
          <w:sz w:val="24"/>
          <w:szCs w:val="24"/>
        </w:rPr>
      </w:pPr>
      <w:r w:rsidRPr="00A57DB2">
        <w:rPr>
          <w:sz w:val="24"/>
          <w:szCs w:val="24"/>
        </w:rPr>
        <w:lastRenderedPageBreak/>
        <w:t>Закрыта проверка 3-х объектов по заявке № 120 от 11.11.2013 Управления ГЭН МПР КК. Мероприятия проводились на основании привлечения специалистов МПР КК Славянской межрайонной прокуратурой (</w:t>
      </w:r>
      <w:proofErr w:type="spellStart"/>
      <w:r w:rsidRPr="00A57DB2">
        <w:rPr>
          <w:sz w:val="24"/>
          <w:szCs w:val="24"/>
        </w:rPr>
        <w:t>вх</w:t>
      </w:r>
      <w:proofErr w:type="spellEnd"/>
      <w:r w:rsidRPr="00A57DB2">
        <w:rPr>
          <w:sz w:val="24"/>
          <w:szCs w:val="24"/>
        </w:rPr>
        <w:t>. № 202-21589/13-0 от 16.10.2013 14 ноября 2013 года) с целью проверки соблюдения предприятиями обязательных требований законодательства в области охраны окружающей среды</w:t>
      </w:r>
    </w:p>
    <w:p w:rsidR="00A57DB2" w:rsidRPr="00A57DB2" w:rsidRDefault="00A57DB2" w:rsidP="00A57DB2">
      <w:pPr>
        <w:ind w:left="360"/>
        <w:contextualSpacing/>
        <w:jc w:val="both"/>
        <w:rPr>
          <w:sz w:val="24"/>
          <w:szCs w:val="24"/>
        </w:rPr>
      </w:pPr>
    </w:p>
    <w:p w:rsidR="00C0672C" w:rsidRPr="00A57DB2" w:rsidRDefault="00C0672C" w:rsidP="00C0672C">
      <w:pPr>
        <w:pStyle w:val="a9"/>
        <w:numPr>
          <w:ilvl w:val="0"/>
          <w:numId w:val="24"/>
        </w:numPr>
        <w:spacing w:after="0" w:line="240" w:lineRule="auto"/>
        <w:contextualSpacing/>
        <w:jc w:val="both"/>
        <w:rPr>
          <w:rFonts w:ascii="Times New Roman" w:hAnsi="Times New Roman" w:cs="Times New Roman"/>
          <w:sz w:val="24"/>
          <w:szCs w:val="24"/>
        </w:rPr>
      </w:pPr>
      <w:r w:rsidRPr="00A57DB2">
        <w:rPr>
          <w:rFonts w:ascii="Times New Roman" w:hAnsi="Times New Roman" w:cs="Times New Roman"/>
          <w:sz w:val="24"/>
          <w:szCs w:val="24"/>
        </w:rPr>
        <w:t>на территор</w:t>
      </w:r>
      <w:proofErr w:type="gramStart"/>
      <w:r w:rsidRPr="00A57DB2">
        <w:rPr>
          <w:rFonts w:ascii="Times New Roman" w:hAnsi="Times New Roman" w:cs="Times New Roman"/>
          <w:sz w:val="24"/>
          <w:szCs w:val="24"/>
        </w:rPr>
        <w:t>ии  ООО</w:t>
      </w:r>
      <w:proofErr w:type="gramEnd"/>
      <w:r w:rsidRPr="00A57DB2">
        <w:rPr>
          <w:rFonts w:ascii="Times New Roman" w:hAnsi="Times New Roman" w:cs="Times New Roman"/>
          <w:sz w:val="24"/>
          <w:szCs w:val="24"/>
        </w:rPr>
        <w:t xml:space="preserve"> «</w:t>
      </w:r>
      <w:proofErr w:type="spellStart"/>
      <w:r w:rsidRPr="00A57DB2">
        <w:rPr>
          <w:rFonts w:ascii="Times New Roman" w:hAnsi="Times New Roman" w:cs="Times New Roman"/>
          <w:sz w:val="24"/>
          <w:szCs w:val="24"/>
        </w:rPr>
        <w:t>Черноерковское</w:t>
      </w:r>
      <w:proofErr w:type="spellEnd"/>
      <w:r w:rsidRPr="00A57DB2">
        <w:rPr>
          <w:rFonts w:ascii="Times New Roman" w:hAnsi="Times New Roman" w:cs="Times New Roman"/>
          <w:sz w:val="24"/>
          <w:szCs w:val="24"/>
        </w:rPr>
        <w:t xml:space="preserve"> ЖКХ» произведены замеры промышленных выбросов из трубы котельной административного здания и отработавших газов двигателя 1 автомобиля. Результаты: так как у предприятия  отсутствует оформленное в установленном порядке Разрешение на ПДВ, то все выбросы, осуществляемые данным источником,  учитываются как сверхлимитные; в отработавших газах двигателя проверенного автомобиля выявлено несоответствие установленным техническим нормативам по оксиду углерода. </w:t>
      </w:r>
    </w:p>
    <w:p w:rsidR="00C0672C" w:rsidRPr="00A57DB2" w:rsidRDefault="00C0672C" w:rsidP="00C0672C">
      <w:pPr>
        <w:pStyle w:val="a9"/>
        <w:numPr>
          <w:ilvl w:val="0"/>
          <w:numId w:val="24"/>
        </w:numPr>
        <w:spacing w:after="0" w:line="240" w:lineRule="auto"/>
        <w:contextualSpacing/>
        <w:jc w:val="both"/>
        <w:rPr>
          <w:rFonts w:ascii="Times New Roman" w:hAnsi="Times New Roman" w:cs="Times New Roman"/>
          <w:sz w:val="24"/>
          <w:szCs w:val="24"/>
        </w:rPr>
      </w:pPr>
      <w:r w:rsidRPr="00A57DB2">
        <w:rPr>
          <w:rFonts w:ascii="Times New Roman" w:hAnsi="Times New Roman" w:cs="Times New Roman"/>
          <w:sz w:val="24"/>
          <w:szCs w:val="24"/>
        </w:rPr>
        <w:t>на территории  ОАО «</w:t>
      </w:r>
      <w:proofErr w:type="gramStart"/>
      <w:r w:rsidRPr="00A57DB2">
        <w:rPr>
          <w:rFonts w:ascii="Times New Roman" w:hAnsi="Times New Roman" w:cs="Times New Roman"/>
          <w:sz w:val="24"/>
          <w:szCs w:val="24"/>
        </w:rPr>
        <w:t>Славянское</w:t>
      </w:r>
      <w:proofErr w:type="gramEnd"/>
      <w:r w:rsidRPr="00A57DB2">
        <w:rPr>
          <w:rFonts w:ascii="Times New Roman" w:hAnsi="Times New Roman" w:cs="Times New Roman"/>
          <w:sz w:val="24"/>
          <w:szCs w:val="24"/>
        </w:rPr>
        <w:t xml:space="preserve"> ДРСУ» произведены замеры отработавших газов двигателя 4-х автомобилей на </w:t>
      </w:r>
      <w:proofErr w:type="spellStart"/>
      <w:r w:rsidRPr="00A57DB2">
        <w:rPr>
          <w:rFonts w:ascii="Times New Roman" w:hAnsi="Times New Roman" w:cs="Times New Roman"/>
          <w:sz w:val="24"/>
          <w:szCs w:val="24"/>
        </w:rPr>
        <w:t>дымность</w:t>
      </w:r>
      <w:proofErr w:type="spellEnd"/>
      <w:r w:rsidRPr="00A57DB2">
        <w:rPr>
          <w:rFonts w:ascii="Times New Roman" w:hAnsi="Times New Roman" w:cs="Times New Roman"/>
          <w:sz w:val="24"/>
          <w:szCs w:val="24"/>
        </w:rPr>
        <w:t xml:space="preserve">. Результаты: все поверенные транспортные средства соответствуют установленным техническим нормативам. </w:t>
      </w:r>
    </w:p>
    <w:p w:rsidR="00C0672C" w:rsidRPr="00A57DB2" w:rsidRDefault="00C0672C" w:rsidP="00C0672C">
      <w:pPr>
        <w:pStyle w:val="a9"/>
        <w:numPr>
          <w:ilvl w:val="0"/>
          <w:numId w:val="24"/>
        </w:numPr>
        <w:spacing w:after="0" w:line="240" w:lineRule="auto"/>
        <w:contextualSpacing/>
        <w:jc w:val="both"/>
        <w:rPr>
          <w:rFonts w:ascii="Times New Roman" w:hAnsi="Times New Roman" w:cs="Times New Roman"/>
          <w:sz w:val="24"/>
          <w:szCs w:val="24"/>
        </w:rPr>
      </w:pPr>
      <w:r w:rsidRPr="00A57DB2">
        <w:rPr>
          <w:rFonts w:ascii="Times New Roman" w:hAnsi="Times New Roman" w:cs="Times New Roman"/>
          <w:sz w:val="24"/>
          <w:szCs w:val="24"/>
        </w:rPr>
        <w:t>на территории  ЗАО ДПМК «Славянское» произведены замеры промышленных выбросов из трубы котельной и отработавших газов двигателей 4-х автомобилей. Результаты: на предприятии имеется оформленное в установленном порядке Разрешение на ПДВ, проведенные замеры не выявили превышений установленных нормативов; в отработавших газах двигателей проверенных автомобилей выявлено несоответствие установленным техническим нормативам по оксиду углерода, углеводородам (</w:t>
      </w:r>
      <w:bookmarkStart w:id="0" w:name="_GoBack"/>
      <w:bookmarkEnd w:id="0"/>
      <w:r w:rsidRPr="00A57DB2">
        <w:rPr>
          <w:rFonts w:ascii="Times New Roman" w:hAnsi="Times New Roman" w:cs="Times New Roman"/>
          <w:sz w:val="24"/>
          <w:szCs w:val="24"/>
        </w:rPr>
        <w:t xml:space="preserve">СН) и </w:t>
      </w:r>
      <w:proofErr w:type="spellStart"/>
      <w:r w:rsidRPr="00A57DB2">
        <w:rPr>
          <w:rFonts w:ascii="Times New Roman" w:hAnsi="Times New Roman" w:cs="Times New Roman"/>
          <w:sz w:val="24"/>
          <w:szCs w:val="24"/>
        </w:rPr>
        <w:t>дымности</w:t>
      </w:r>
      <w:proofErr w:type="spellEnd"/>
      <w:r w:rsidRPr="00A57DB2">
        <w:rPr>
          <w:rFonts w:ascii="Times New Roman" w:hAnsi="Times New Roman" w:cs="Times New Roman"/>
          <w:sz w:val="24"/>
          <w:szCs w:val="24"/>
        </w:rPr>
        <w:t xml:space="preserve">.  </w:t>
      </w:r>
    </w:p>
    <w:p w:rsidR="00C0672C" w:rsidRPr="008F0565" w:rsidRDefault="00C0672C" w:rsidP="00C0672C">
      <w:pPr>
        <w:pStyle w:val="a9"/>
        <w:spacing w:after="0" w:line="228" w:lineRule="auto"/>
        <w:ind w:left="0" w:firstLine="709"/>
        <w:jc w:val="both"/>
        <w:rPr>
          <w:rFonts w:ascii="Times New Roman" w:hAnsi="Times New Roman" w:cs="Times New Roman"/>
          <w:sz w:val="24"/>
          <w:szCs w:val="24"/>
        </w:rPr>
      </w:pPr>
      <w:r w:rsidRPr="00A57DB2">
        <w:rPr>
          <w:rFonts w:ascii="Times New Roman" w:hAnsi="Times New Roman" w:cs="Times New Roman"/>
          <w:sz w:val="24"/>
          <w:szCs w:val="24"/>
        </w:rPr>
        <w:t>Все отчетные документы в установленный срок переданы в Управление государственного экологического надзора Министерства природных ресурсов Краснодарского края.</w:t>
      </w:r>
    </w:p>
    <w:p w:rsidR="006D4E69" w:rsidRPr="008F0565" w:rsidRDefault="006D4E69" w:rsidP="003324E2">
      <w:pPr>
        <w:shd w:val="clear" w:color="auto" w:fill="FFFFFF"/>
        <w:rPr>
          <w:sz w:val="24"/>
          <w:szCs w:val="24"/>
        </w:rPr>
      </w:pPr>
    </w:p>
    <w:p w:rsidR="006D4E69" w:rsidRPr="008F0565" w:rsidRDefault="006D4E69" w:rsidP="003324E2">
      <w:pPr>
        <w:shd w:val="clear" w:color="auto" w:fill="FFFFFF"/>
        <w:rPr>
          <w:sz w:val="24"/>
          <w:szCs w:val="24"/>
        </w:rPr>
      </w:pPr>
    </w:p>
    <w:p w:rsidR="006D4E69" w:rsidRPr="008F0565" w:rsidRDefault="006D4E69" w:rsidP="003324E2">
      <w:pPr>
        <w:shd w:val="clear" w:color="auto" w:fill="FFFFFF"/>
        <w:rPr>
          <w:sz w:val="24"/>
          <w:szCs w:val="24"/>
        </w:rPr>
      </w:pPr>
    </w:p>
    <w:p w:rsidR="006D4E69" w:rsidRPr="008F0565" w:rsidRDefault="006D4E69" w:rsidP="003324E2">
      <w:pPr>
        <w:shd w:val="clear" w:color="auto" w:fill="FFFFFF"/>
        <w:rPr>
          <w:sz w:val="24"/>
          <w:szCs w:val="24"/>
        </w:rPr>
      </w:pPr>
    </w:p>
    <w:p w:rsidR="008F7D51" w:rsidRPr="008F0565" w:rsidRDefault="007F6AF5" w:rsidP="003324E2">
      <w:pPr>
        <w:shd w:val="clear" w:color="auto" w:fill="FFFFFF"/>
        <w:rPr>
          <w:sz w:val="24"/>
          <w:szCs w:val="24"/>
        </w:rPr>
      </w:pPr>
      <w:r w:rsidRPr="008F0565">
        <w:rPr>
          <w:sz w:val="24"/>
          <w:szCs w:val="24"/>
        </w:rPr>
        <w:t>Начальник отдела мониторинга ГБУ КК «КИАЦЭМ»</w:t>
      </w:r>
      <w:r w:rsidRPr="008F0565">
        <w:rPr>
          <w:sz w:val="24"/>
          <w:szCs w:val="24"/>
        </w:rPr>
        <w:tab/>
      </w:r>
      <w:r w:rsidRPr="008F0565">
        <w:rPr>
          <w:sz w:val="24"/>
          <w:szCs w:val="24"/>
        </w:rPr>
        <w:tab/>
      </w:r>
      <w:r w:rsidR="003324E2" w:rsidRPr="008F0565">
        <w:rPr>
          <w:sz w:val="24"/>
          <w:szCs w:val="24"/>
        </w:rPr>
        <w:t xml:space="preserve">            </w:t>
      </w:r>
      <w:r w:rsidRPr="008F0565">
        <w:rPr>
          <w:sz w:val="24"/>
          <w:szCs w:val="24"/>
        </w:rPr>
        <w:t xml:space="preserve">         </w:t>
      </w:r>
      <w:r w:rsidRPr="008F0565">
        <w:rPr>
          <w:sz w:val="24"/>
          <w:szCs w:val="24"/>
        </w:rPr>
        <w:tab/>
      </w:r>
      <w:r w:rsidRPr="008F0565">
        <w:rPr>
          <w:sz w:val="24"/>
          <w:szCs w:val="24"/>
        </w:rPr>
        <w:tab/>
        <w:t xml:space="preserve"> </w:t>
      </w:r>
      <w:r w:rsidR="00867EF6" w:rsidRPr="008F0565">
        <w:rPr>
          <w:sz w:val="24"/>
          <w:szCs w:val="24"/>
        </w:rPr>
        <w:t xml:space="preserve">                            </w:t>
      </w:r>
      <w:r w:rsidR="003324E2" w:rsidRPr="008F0565">
        <w:rPr>
          <w:sz w:val="24"/>
          <w:szCs w:val="24"/>
        </w:rPr>
        <w:tab/>
      </w:r>
      <w:r w:rsidR="003324E2" w:rsidRPr="008F0565">
        <w:rPr>
          <w:sz w:val="24"/>
          <w:szCs w:val="24"/>
        </w:rPr>
        <w:tab/>
        <w:t xml:space="preserve">         </w:t>
      </w:r>
      <w:r w:rsidR="00867EF6" w:rsidRPr="008F0565">
        <w:rPr>
          <w:sz w:val="24"/>
          <w:szCs w:val="24"/>
        </w:rPr>
        <w:t xml:space="preserve">       </w:t>
      </w:r>
      <w:r w:rsidR="00075D04" w:rsidRPr="008F0565">
        <w:rPr>
          <w:sz w:val="24"/>
          <w:szCs w:val="24"/>
        </w:rPr>
        <w:t xml:space="preserve"> </w:t>
      </w:r>
      <w:r w:rsidR="00867EF6" w:rsidRPr="008F0565">
        <w:rPr>
          <w:sz w:val="24"/>
          <w:szCs w:val="24"/>
        </w:rPr>
        <w:t xml:space="preserve"> </w:t>
      </w:r>
      <w:r w:rsidRPr="008F0565">
        <w:rPr>
          <w:sz w:val="24"/>
          <w:szCs w:val="24"/>
        </w:rPr>
        <w:t xml:space="preserve"> </w:t>
      </w:r>
      <w:proofErr w:type="spellStart"/>
      <w:r w:rsidR="00075D04" w:rsidRPr="008F0565">
        <w:rPr>
          <w:sz w:val="24"/>
          <w:szCs w:val="24"/>
        </w:rPr>
        <w:t>А.И.Седов</w:t>
      </w:r>
      <w:proofErr w:type="spellEnd"/>
    </w:p>
    <w:sectPr w:rsidR="008F7D51" w:rsidRPr="008F0565" w:rsidSect="004C6D01">
      <w:pgSz w:w="16838" w:h="11906" w:orient="landscape"/>
      <w:pgMar w:top="709" w:right="1387" w:bottom="567"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F0B" w:rsidRDefault="00E96F0B" w:rsidP="004023EE">
      <w:r>
        <w:separator/>
      </w:r>
    </w:p>
  </w:endnote>
  <w:endnote w:type="continuationSeparator" w:id="0">
    <w:p w:rsidR="00E96F0B" w:rsidRDefault="00E96F0B" w:rsidP="0040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F0B" w:rsidRDefault="00E96F0B" w:rsidP="004023EE">
      <w:r>
        <w:separator/>
      </w:r>
    </w:p>
  </w:footnote>
  <w:footnote w:type="continuationSeparator" w:id="0">
    <w:p w:rsidR="00E96F0B" w:rsidRDefault="00E96F0B" w:rsidP="00402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E6F4B"/>
    <w:multiLevelType w:val="hybridMultilevel"/>
    <w:tmpl w:val="2CBEE782"/>
    <w:lvl w:ilvl="0" w:tplc="00E6B5C4">
      <w:start w:val="1"/>
      <w:numFmt w:val="decimal"/>
      <w:lvlText w:val="%1)"/>
      <w:lvlJc w:val="left"/>
      <w:pPr>
        <w:tabs>
          <w:tab w:val="num" w:pos="1710"/>
        </w:tabs>
        <w:ind w:left="1710" w:hanging="99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9755695"/>
    <w:multiLevelType w:val="hybridMultilevel"/>
    <w:tmpl w:val="0B8EB6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5654420"/>
    <w:multiLevelType w:val="hybridMultilevel"/>
    <w:tmpl w:val="28F249C0"/>
    <w:lvl w:ilvl="0" w:tplc="5C2EB7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7C20ABE"/>
    <w:multiLevelType w:val="hybridMultilevel"/>
    <w:tmpl w:val="748C8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7E1589"/>
    <w:multiLevelType w:val="hybridMultilevel"/>
    <w:tmpl w:val="A83A66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5F0748F"/>
    <w:multiLevelType w:val="multilevel"/>
    <w:tmpl w:val="023AD2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36841918"/>
    <w:multiLevelType w:val="multilevel"/>
    <w:tmpl w:val="5D4A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A44187"/>
    <w:multiLevelType w:val="hybridMultilevel"/>
    <w:tmpl w:val="78F4CC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D326097"/>
    <w:multiLevelType w:val="hybridMultilevel"/>
    <w:tmpl w:val="182A70EC"/>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C74E82"/>
    <w:multiLevelType w:val="hybridMultilevel"/>
    <w:tmpl w:val="8B76D4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E2A02AE"/>
    <w:multiLevelType w:val="hybridMultilevel"/>
    <w:tmpl w:val="2800F0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48D123F"/>
    <w:multiLevelType w:val="multilevel"/>
    <w:tmpl w:val="505EBE44"/>
    <w:lvl w:ilvl="0">
      <w:start w:val="1"/>
      <w:numFmt w:val="decimal"/>
      <w:lvlText w:val="%1."/>
      <w:lvlJc w:val="left"/>
      <w:pPr>
        <w:ind w:left="1227" w:hanging="375"/>
      </w:pPr>
      <w:rPr>
        <w:rFonts w:hint="default"/>
      </w:rPr>
    </w:lvl>
    <w:lvl w:ilvl="1">
      <w:start w:val="2"/>
      <w:numFmt w:val="decimal"/>
      <w:isLgl/>
      <w:lvlText w:val="%1.%2."/>
      <w:lvlJc w:val="left"/>
      <w:pPr>
        <w:ind w:left="1572" w:hanging="720"/>
      </w:pPr>
      <w:rPr>
        <w:rFonts w:eastAsia="PMingLiU" w:hint="default"/>
      </w:rPr>
    </w:lvl>
    <w:lvl w:ilvl="2">
      <w:start w:val="1"/>
      <w:numFmt w:val="decimalZero"/>
      <w:isLgl/>
      <w:lvlText w:val="%1.%2.%3."/>
      <w:lvlJc w:val="left"/>
      <w:pPr>
        <w:ind w:left="1572" w:hanging="720"/>
      </w:pPr>
      <w:rPr>
        <w:rFonts w:eastAsia="PMingLiU" w:hint="default"/>
      </w:rPr>
    </w:lvl>
    <w:lvl w:ilvl="3">
      <w:start w:val="1"/>
      <w:numFmt w:val="decimal"/>
      <w:isLgl/>
      <w:lvlText w:val="%1.%2.%3.%4."/>
      <w:lvlJc w:val="left"/>
      <w:pPr>
        <w:ind w:left="1932" w:hanging="1080"/>
      </w:pPr>
      <w:rPr>
        <w:rFonts w:eastAsia="PMingLiU" w:hint="default"/>
      </w:rPr>
    </w:lvl>
    <w:lvl w:ilvl="4">
      <w:start w:val="1"/>
      <w:numFmt w:val="decimal"/>
      <w:isLgl/>
      <w:lvlText w:val="%1.%2.%3.%4.%5."/>
      <w:lvlJc w:val="left"/>
      <w:pPr>
        <w:ind w:left="1932" w:hanging="1080"/>
      </w:pPr>
      <w:rPr>
        <w:rFonts w:eastAsia="PMingLiU" w:hint="default"/>
      </w:rPr>
    </w:lvl>
    <w:lvl w:ilvl="5">
      <w:start w:val="1"/>
      <w:numFmt w:val="decimal"/>
      <w:isLgl/>
      <w:lvlText w:val="%1.%2.%3.%4.%5.%6."/>
      <w:lvlJc w:val="left"/>
      <w:pPr>
        <w:ind w:left="2292" w:hanging="1440"/>
      </w:pPr>
      <w:rPr>
        <w:rFonts w:eastAsia="PMingLiU" w:hint="default"/>
      </w:rPr>
    </w:lvl>
    <w:lvl w:ilvl="6">
      <w:start w:val="1"/>
      <w:numFmt w:val="decimal"/>
      <w:isLgl/>
      <w:lvlText w:val="%1.%2.%3.%4.%5.%6.%7."/>
      <w:lvlJc w:val="left"/>
      <w:pPr>
        <w:ind w:left="2652" w:hanging="1800"/>
      </w:pPr>
      <w:rPr>
        <w:rFonts w:eastAsia="PMingLiU" w:hint="default"/>
      </w:rPr>
    </w:lvl>
    <w:lvl w:ilvl="7">
      <w:start w:val="1"/>
      <w:numFmt w:val="decimal"/>
      <w:isLgl/>
      <w:lvlText w:val="%1.%2.%3.%4.%5.%6.%7.%8."/>
      <w:lvlJc w:val="left"/>
      <w:pPr>
        <w:ind w:left="2652" w:hanging="1800"/>
      </w:pPr>
      <w:rPr>
        <w:rFonts w:eastAsia="PMingLiU" w:hint="default"/>
      </w:rPr>
    </w:lvl>
    <w:lvl w:ilvl="8">
      <w:start w:val="1"/>
      <w:numFmt w:val="decimal"/>
      <w:isLgl/>
      <w:lvlText w:val="%1.%2.%3.%4.%5.%6.%7.%8.%9."/>
      <w:lvlJc w:val="left"/>
      <w:pPr>
        <w:ind w:left="3012" w:hanging="2160"/>
      </w:pPr>
      <w:rPr>
        <w:rFonts w:eastAsia="PMingLiU" w:hint="default"/>
      </w:rPr>
    </w:lvl>
  </w:abstractNum>
  <w:abstractNum w:abstractNumId="12">
    <w:nsid w:val="47792D06"/>
    <w:multiLevelType w:val="hybridMultilevel"/>
    <w:tmpl w:val="5A62C180"/>
    <w:lvl w:ilvl="0" w:tplc="8DA6912A">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3">
    <w:nsid w:val="4FCB5DAB"/>
    <w:multiLevelType w:val="hybridMultilevel"/>
    <w:tmpl w:val="CACA46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19213F6"/>
    <w:multiLevelType w:val="multilevel"/>
    <w:tmpl w:val="7DFC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C67B93"/>
    <w:multiLevelType w:val="hybridMultilevel"/>
    <w:tmpl w:val="0FAEEC1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6">
    <w:nsid w:val="7F105FCB"/>
    <w:multiLevelType w:val="hybridMultilevel"/>
    <w:tmpl w:val="6FDA9DC0"/>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1"/>
  </w:num>
  <w:num w:numId="3">
    <w:abstractNumId w:val="5"/>
  </w:num>
  <w:num w:numId="4">
    <w:abstractNumId w:val="6"/>
  </w:num>
  <w:num w:numId="5">
    <w:abstractNumId w:val="14"/>
  </w:num>
  <w:num w:numId="6">
    <w:abstractNumId w:val="9"/>
  </w:num>
  <w:num w:numId="7">
    <w:abstractNumId w:val="4"/>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6C0"/>
    <w:rsid w:val="000029CF"/>
    <w:rsid w:val="000040CF"/>
    <w:rsid w:val="00005572"/>
    <w:rsid w:val="00006716"/>
    <w:rsid w:val="00007EC2"/>
    <w:rsid w:val="00012908"/>
    <w:rsid w:val="000130E0"/>
    <w:rsid w:val="00013CBE"/>
    <w:rsid w:val="00015CF2"/>
    <w:rsid w:val="00016546"/>
    <w:rsid w:val="00017D3B"/>
    <w:rsid w:val="00021097"/>
    <w:rsid w:val="000253B5"/>
    <w:rsid w:val="00032A46"/>
    <w:rsid w:val="00033307"/>
    <w:rsid w:val="00036287"/>
    <w:rsid w:val="00036295"/>
    <w:rsid w:val="00037EAF"/>
    <w:rsid w:val="000412F4"/>
    <w:rsid w:val="0004190C"/>
    <w:rsid w:val="00041F56"/>
    <w:rsid w:val="00043289"/>
    <w:rsid w:val="00045886"/>
    <w:rsid w:val="000468A2"/>
    <w:rsid w:val="00047B76"/>
    <w:rsid w:val="00047C08"/>
    <w:rsid w:val="00052A79"/>
    <w:rsid w:val="00052D2E"/>
    <w:rsid w:val="00055794"/>
    <w:rsid w:val="0005671B"/>
    <w:rsid w:val="00056C4B"/>
    <w:rsid w:val="0005782B"/>
    <w:rsid w:val="00057C6C"/>
    <w:rsid w:val="00060BF5"/>
    <w:rsid w:val="0006208E"/>
    <w:rsid w:val="000622FA"/>
    <w:rsid w:val="0006348D"/>
    <w:rsid w:val="00063A68"/>
    <w:rsid w:val="00064A21"/>
    <w:rsid w:val="00067C39"/>
    <w:rsid w:val="0007008F"/>
    <w:rsid w:val="000731D1"/>
    <w:rsid w:val="00073C7C"/>
    <w:rsid w:val="00075650"/>
    <w:rsid w:val="00075D04"/>
    <w:rsid w:val="000764DF"/>
    <w:rsid w:val="00080F34"/>
    <w:rsid w:val="000815B9"/>
    <w:rsid w:val="0008203C"/>
    <w:rsid w:val="0008314A"/>
    <w:rsid w:val="00083814"/>
    <w:rsid w:val="0008401E"/>
    <w:rsid w:val="00085D16"/>
    <w:rsid w:val="00085DB6"/>
    <w:rsid w:val="00085ED2"/>
    <w:rsid w:val="0008608C"/>
    <w:rsid w:val="00091BF6"/>
    <w:rsid w:val="00092CEE"/>
    <w:rsid w:val="000945DC"/>
    <w:rsid w:val="00095FD7"/>
    <w:rsid w:val="00097179"/>
    <w:rsid w:val="00097196"/>
    <w:rsid w:val="000973F4"/>
    <w:rsid w:val="00097441"/>
    <w:rsid w:val="00097687"/>
    <w:rsid w:val="000A0775"/>
    <w:rsid w:val="000A162C"/>
    <w:rsid w:val="000A2830"/>
    <w:rsid w:val="000A4349"/>
    <w:rsid w:val="000A44A6"/>
    <w:rsid w:val="000A66B2"/>
    <w:rsid w:val="000B02E0"/>
    <w:rsid w:val="000B18CE"/>
    <w:rsid w:val="000B28D8"/>
    <w:rsid w:val="000B44CB"/>
    <w:rsid w:val="000B47F3"/>
    <w:rsid w:val="000C0780"/>
    <w:rsid w:val="000C2B26"/>
    <w:rsid w:val="000C3443"/>
    <w:rsid w:val="000C3DBE"/>
    <w:rsid w:val="000C4306"/>
    <w:rsid w:val="000C66FE"/>
    <w:rsid w:val="000C6C3D"/>
    <w:rsid w:val="000C7061"/>
    <w:rsid w:val="000D313A"/>
    <w:rsid w:val="000D369C"/>
    <w:rsid w:val="000E0109"/>
    <w:rsid w:val="000E2B66"/>
    <w:rsid w:val="000E3F72"/>
    <w:rsid w:val="000E4691"/>
    <w:rsid w:val="000E6664"/>
    <w:rsid w:val="000E6A6A"/>
    <w:rsid w:val="000F01BF"/>
    <w:rsid w:val="000F144A"/>
    <w:rsid w:val="000F146C"/>
    <w:rsid w:val="000F2F51"/>
    <w:rsid w:val="000F64E6"/>
    <w:rsid w:val="000F7583"/>
    <w:rsid w:val="00100F81"/>
    <w:rsid w:val="0010184A"/>
    <w:rsid w:val="0010187C"/>
    <w:rsid w:val="001022AC"/>
    <w:rsid w:val="001022D3"/>
    <w:rsid w:val="00102329"/>
    <w:rsid w:val="00104F83"/>
    <w:rsid w:val="00105963"/>
    <w:rsid w:val="00105E34"/>
    <w:rsid w:val="00106795"/>
    <w:rsid w:val="00107A67"/>
    <w:rsid w:val="001116F5"/>
    <w:rsid w:val="001116FA"/>
    <w:rsid w:val="00113C4D"/>
    <w:rsid w:val="001150DD"/>
    <w:rsid w:val="00116A94"/>
    <w:rsid w:val="00122C03"/>
    <w:rsid w:val="00122D8F"/>
    <w:rsid w:val="001237B9"/>
    <w:rsid w:val="00127A1F"/>
    <w:rsid w:val="00127D2C"/>
    <w:rsid w:val="00134260"/>
    <w:rsid w:val="00135AB6"/>
    <w:rsid w:val="00135AF1"/>
    <w:rsid w:val="00140D97"/>
    <w:rsid w:val="001479A5"/>
    <w:rsid w:val="00151AD2"/>
    <w:rsid w:val="00152A49"/>
    <w:rsid w:val="00155D7F"/>
    <w:rsid w:val="00160BBE"/>
    <w:rsid w:val="00161BAE"/>
    <w:rsid w:val="001662C7"/>
    <w:rsid w:val="001663F3"/>
    <w:rsid w:val="00166CA1"/>
    <w:rsid w:val="00166D59"/>
    <w:rsid w:val="0017140F"/>
    <w:rsid w:val="00173448"/>
    <w:rsid w:val="00175062"/>
    <w:rsid w:val="00175E01"/>
    <w:rsid w:val="001761D3"/>
    <w:rsid w:val="001766A9"/>
    <w:rsid w:val="00177619"/>
    <w:rsid w:val="00180586"/>
    <w:rsid w:val="00180B4D"/>
    <w:rsid w:val="00181006"/>
    <w:rsid w:val="00181C29"/>
    <w:rsid w:val="0018298F"/>
    <w:rsid w:val="00182AB3"/>
    <w:rsid w:val="001835F1"/>
    <w:rsid w:val="00183D00"/>
    <w:rsid w:val="00186A2D"/>
    <w:rsid w:val="00186C14"/>
    <w:rsid w:val="00190B45"/>
    <w:rsid w:val="001919F0"/>
    <w:rsid w:val="00192900"/>
    <w:rsid w:val="001935F4"/>
    <w:rsid w:val="00194618"/>
    <w:rsid w:val="00194AD2"/>
    <w:rsid w:val="00194D34"/>
    <w:rsid w:val="00195607"/>
    <w:rsid w:val="001957E0"/>
    <w:rsid w:val="00197143"/>
    <w:rsid w:val="00197378"/>
    <w:rsid w:val="001973B1"/>
    <w:rsid w:val="001A023B"/>
    <w:rsid w:val="001A097D"/>
    <w:rsid w:val="001A1066"/>
    <w:rsid w:val="001A3AB4"/>
    <w:rsid w:val="001A4CEC"/>
    <w:rsid w:val="001A7263"/>
    <w:rsid w:val="001B161F"/>
    <w:rsid w:val="001B2AA7"/>
    <w:rsid w:val="001B34E7"/>
    <w:rsid w:val="001B48DA"/>
    <w:rsid w:val="001B4DE4"/>
    <w:rsid w:val="001B6097"/>
    <w:rsid w:val="001B62C9"/>
    <w:rsid w:val="001B7563"/>
    <w:rsid w:val="001B777C"/>
    <w:rsid w:val="001C2499"/>
    <w:rsid w:val="001C30F6"/>
    <w:rsid w:val="001C33BD"/>
    <w:rsid w:val="001C3D1D"/>
    <w:rsid w:val="001C4642"/>
    <w:rsid w:val="001C6685"/>
    <w:rsid w:val="001C6D5A"/>
    <w:rsid w:val="001C74B0"/>
    <w:rsid w:val="001D153C"/>
    <w:rsid w:val="001D17DA"/>
    <w:rsid w:val="001D2461"/>
    <w:rsid w:val="001D443F"/>
    <w:rsid w:val="001D5286"/>
    <w:rsid w:val="001D52F0"/>
    <w:rsid w:val="001D5C77"/>
    <w:rsid w:val="001D5DB1"/>
    <w:rsid w:val="001E024A"/>
    <w:rsid w:val="001E160D"/>
    <w:rsid w:val="001E1887"/>
    <w:rsid w:val="001E1F7A"/>
    <w:rsid w:val="001E3112"/>
    <w:rsid w:val="001E348B"/>
    <w:rsid w:val="001E40A0"/>
    <w:rsid w:val="001E5397"/>
    <w:rsid w:val="001E57E2"/>
    <w:rsid w:val="001E5FF5"/>
    <w:rsid w:val="001F0468"/>
    <w:rsid w:val="001F2115"/>
    <w:rsid w:val="001F3CEC"/>
    <w:rsid w:val="001F4A5A"/>
    <w:rsid w:val="001F4E7E"/>
    <w:rsid w:val="001F51F0"/>
    <w:rsid w:val="001F5E23"/>
    <w:rsid w:val="00201013"/>
    <w:rsid w:val="00201E25"/>
    <w:rsid w:val="00202696"/>
    <w:rsid w:val="00202CCA"/>
    <w:rsid w:val="002054F8"/>
    <w:rsid w:val="00206360"/>
    <w:rsid w:val="002075B5"/>
    <w:rsid w:val="002076DD"/>
    <w:rsid w:val="00207DEE"/>
    <w:rsid w:val="0021004E"/>
    <w:rsid w:val="002108A1"/>
    <w:rsid w:val="002157FC"/>
    <w:rsid w:val="00215E95"/>
    <w:rsid w:val="00215FE8"/>
    <w:rsid w:val="0021637D"/>
    <w:rsid w:val="00216B9B"/>
    <w:rsid w:val="00222E87"/>
    <w:rsid w:val="002248C0"/>
    <w:rsid w:val="002255EC"/>
    <w:rsid w:val="002273B2"/>
    <w:rsid w:val="00234C7F"/>
    <w:rsid w:val="00240619"/>
    <w:rsid w:val="002417EA"/>
    <w:rsid w:val="00246085"/>
    <w:rsid w:val="002471B2"/>
    <w:rsid w:val="002472EF"/>
    <w:rsid w:val="002516FC"/>
    <w:rsid w:val="0025252F"/>
    <w:rsid w:val="00253A0E"/>
    <w:rsid w:val="0025540B"/>
    <w:rsid w:val="002556E9"/>
    <w:rsid w:val="002565F3"/>
    <w:rsid w:val="00256CED"/>
    <w:rsid w:val="00257321"/>
    <w:rsid w:val="00260073"/>
    <w:rsid w:val="00260169"/>
    <w:rsid w:val="00262C35"/>
    <w:rsid w:val="00274737"/>
    <w:rsid w:val="00274BCF"/>
    <w:rsid w:val="00275254"/>
    <w:rsid w:val="00275BF2"/>
    <w:rsid w:val="00277921"/>
    <w:rsid w:val="002825E2"/>
    <w:rsid w:val="002847FE"/>
    <w:rsid w:val="00284A35"/>
    <w:rsid w:val="002906FA"/>
    <w:rsid w:val="0029186F"/>
    <w:rsid w:val="00292343"/>
    <w:rsid w:val="002925AE"/>
    <w:rsid w:val="00294825"/>
    <w:rsid w:val="00295B7B"/>
    <w:rsid w:val="0029672D"/>
    <w:rsid w:val="00296D73"/>
    <w:rsid w:val="002A1665"/>
    <w:rsid w:val="002A2E61"/>
    <w:rsid w:val="002A2EAE"/>
    <w:rsid w:val="002A49E1"/>
    <w:rsid w:val="002A4B21"/>
    <w:rsid w:val="002A5C99"/>
    <w:rsid w:val="002A6B47"/>
    <w:rsid w:val="002A7022"/>
    <w:rsid w:val="002B2CB4"/>
    <w:rsid w:val="002B2E20"/>
    <w:rsid w:val="002B7A1D"/>
    <w:rsid w:val="002B7AF4"/>
    <w:rsid w:val="002C0CDC"/>
    <w:rsid w:val="002C1A1F"/>
    <w:rsid w:val="002C1A69"/>
    <w:rsid w:val="002C3403"/>
    <w:rsid w:val="002C4E49"/>
    <w:rsid w:val="002C51C2"/>
    <w:rsid w:val="002C5E07"/>
    <w:rsid w:val="002D1E77"/>
    <w:rsid w:val="002D4C90"/>
    <w:rsid w:val="002E0320"/>
    <w:rsid w:val="002E08E5"/>
    <w:rsid w:val="002E0A22"/>
    <w:rsid w:val="002E165B"/>
    <w:rsid w:val="002E2789"/>
    <w:rsid w:val="002E3457"/>
    <w:rsid w:val="002E35A1"/>
    <w:rsid w:val="002E4454"/>
    <w:rsid w:val="002E6D22"/>
    <w:rsid w:val="002E78BA"/>
    <w:rsid w:val="002F031F"/>
    <w:rsid w:val="002F1B4A"/>
    <w:rsid w:val="002F1CDC"/>
    <w:rsid w:val="002F27EF"/>
    <w:rsid w:val="002F425A"/>
    <w:rsid w:val="002F6B3F"/>
    <w:rsid w:val="002F7067"/>
    <w:rsid w:val="002F73B0"/>
    <w:rsid w:val="00300AE5"/>
    <w:rsid w:val="0030238F"/>
    <w:rsid w:val="003031D1"/>
    <w:rsid w:val="003034AF"/>
    <w:rsid w:val="00304CC2"/>
    <w:rsid w:val="0031001B"/>
    <w:rsid w:val="00310C4F"/>
    <w:rsid w:val="00316C2B"/>
    <w:rsid w:val="00323794"/>
    <w:rsid w:val="00323B1C"/>
    <w:rsid w:val="003240E1"/>
    <w:rsid w:val="003263D8"/>
    <w:rsid w:val="0032653A"/>
    <w:rsid w:val="00326603"/>
    <w:rsid w:val="0033055E"/>
    <w:rsid w:val="00330779"/>
    <w:rsid w:val="003324E2"/>
    <w:rsid w:val="00332935"/>
    <w:rsid w:val="00332D10"/>
    <w:rsid w:val="00333329"/>
    <w:rsid w:val="00334FBB"/>
    <w:rsid w:val="00335042"/>
    <w:rsid w:val="00337065"/>
    <w:rsid w:val="003377FA"/>
    <w:rsid w:val="00340EC5"/>
    <w:rsid w:val="00341ED1"/>
    <w:rsid w:val="00342574"/>
    <w:rsid w:val="00344987"/>
    <w:rsid w:val="00344AB6"/>
    <w:rsid w:val="00346401"/>
    <w:rsid w:val="00347939"/>
    <w:rsid w:val="0034798E"/>
    <w:rsid w:val="00347B93"/>
    <w:rsid w:val="00354774"/>
    <w:rsid w:val="00354A88"/>
    <w:rsid w:val="0035743C"/>
    <w:rsid w:val="00361471"/>
    <w:rsid w:val="00364E2F"/>
    <w:rsid w:val="00366FC0"/>
    <w:rsid w:val="00367394"/>
    <w:rsid w:val="00367B98"/>
    <w:rsid w:val="00372E65"/>
    <w:rsid w:val="00372EFE"/>
    <w:rsid w:val="003736BA"/>
    <w:rsid w:val="00375320"/>
    <w:rsid w:val="00375425"/>
    <w:rsid w:val="003772A2"/>
    <w:rsid w:val="0038005F"/>
    <w:rsid w:val="003806FC"/>
    <w:rsid w:val="003815AB"/>
    <w:rsid w:val="00381842"/>
    <w:rsid w:val="00382D6F"/>
    <w:rsid w:val="0038458A"/>
    <w:rsid w:val="00384E61"/>
    <w:rsid w:val="003852D0"/>
    <w:rsid w:val="00387B27"/>
    <w:rsid w:val="0039392A"/>
    <w:rsid w:val="00393B0A"/>
    <w:rsid w:val="003954B5"/>
    <w:rsid w:val="00396BEA"/>
    <w:rsid w:val="00397BEE"/>
    <w:rsid w:val="003A024D"/>
    <w:rsid w:val="003A076C"/>
    <w:rsid w:val="003A1913"/>
    <w:rsid w:val="003A28E4"/>
    <w:rsid w:val="003A291C"/>
    <w:rsid w:val="003A2A19"/>
    <w:rsid w:val="003A30BF"/>
    <w:rsid w:val="003A375B"/>
    <w:rsid w:val="003A42A9"/>
    <w:rsid w:val="003A4913"/>
    <w:rsid w:val="003A57BF"/>
    <w:rsid w:val="003B16CE"/>
    <w:rsid w:val="003B21CE"/>
    <w:rsid w:val="003B2984"/>
    <w:rsid w:val="003B437B"/>
    <w:rsid w:val="003B489C"/>
    <w:rsid w:val="003B57D6"/>
    <w:rsid w:val="003B6A3F"/>
    <w:rsid w:val="003C1BDD"/>
    <w:rsid w:val="003C520E"/>
    <w:rsid w:val="003C5FDC"/>
    <w:rsid w:val="003C71B8"/>
    <w:rsid w:val="003D1290"/>
    <w:rsid w:val="003D3036"/>
    <w:rsid w:val="003D36CF"/>
    <w:rsid w:val="003D4D48"/>
    <w:rsid w:val="003D5FB1"/>
    <w:rsid w:val="003E157E"/>
    <w:rsid w:val="003E4A41"/>
    <w:rsid w:val="003E5772"/>
    <w:rsid w:val="003E7B35"/>
    <w:rsid w:val="003F3E84"/>
    <w:rsid w:val="003F42FC"/>
    <w:rsid w:val="003F59A6"/>
    <w:rsid w:val="003F7439"/>
    <w:rsid w:val="003F7565"/>
    <w:rsid w:val="003F7651"/>
    <w:rsid w:val="0040016B"/>
    <w:rsid w:val="004023EE"/>
    <w:rsid w:val="00404580"/>
    <w:rsid w:val="00404BE9"/>
    <w:rsid w:val="004067DF"/>
    <w:rsid w:val="00406BBF"/>
    <w:rsid w:val="004113CD"/>
    <w:rsid w:val="004113DB"/>
    <w:rsid w:val="00411FE1"/>
    <w:rsid w:val="0041452F"/>
    <w:rsid w:val="00415659"/>
    <w:rsid w:val="00417B3D"/>
    <w:rsid w:val="00421810"/>
    <w:rsid w:val="00422EC6"/>
    <w:rsid w:val="00423061"/>
    <w:rsid w:val="00423A37"/>
    <w:rsid w:val="00424869"/>
    <w:rsid w:val="004254DD"/>
    <w:rsid w:val="00425762"/>
    <w:rsid w:val="00426FFF"/>
    <w:rsid w:val="004277EB"/>
    <w:rsid w:val="004306CE"/>
    <w:rsid w:val="00432277"/>
    <w:rsid w:val="00432EEF"/>
    <w:rsid w:val="004357CD"/>
    <w:rsid w:val="004418F6"/>
    <w:rsid w:val="00442301"/>
    <w:rsid w:val="00442683"/>
    <w:rsid w:val="00443237"/>
    <w:rsid w:val="00444046"/>
    <w:rsid w:val="00444698"/>
    <w:rsid w:val="00444CE9"/>
    <w:rsid w:val="00445269"/>
    <w:rsid w:val="004466A1"/>
    <w:rsid w:val="00447A57"/>
    <w:rsid w:val="00447AF8"/>
    <w:rsid w:val="004513D6"/>
    <w:rsid w:val="00451CE8"/>
    <w:rsid w:val="00456822"/>
    <w:rsid w:val="00457B87"/>
    <w:rsid w:val="00457DF4"/>
    <w:rsid w:val="004625B4"/>
    <w:rsid w:val="00462D9E"/>
    <w:rsid w:val="00463BD0"/>
    <w:rsid w:val="0046450B"/>
    <w:rsid w:val="00465C27"/>
    <w:rsid w:val="004660FB"/>
    <w:rsid w:val="00466C91"/>
    <w:rsid w:val="004672B5"/>
    <w:rsid w:val="00472488"/>
    <w:rsid w:val="00472893"/>
    <w:rsid w:val="00474A14"/>
    <w:rsid w:val="004820DB"/>
    <w:rsid w:val="004830F2"/>
    <w:rsid w:val="00484573"/>
    <w:rsid w:val="00484C9B"/>
    <w:rsid w:val="00485C27"/>
    <w:rsid w:val="00490D23"/>
    <w:rsid w:val="0049116C"/>
    <w:rsid w:val="004920AA"/>
    <w:rsid w:val="00492BAD"/>
    <w:rsid w:val="00493D9E"/>
    <w:rsid w:val="00493E47"/>
    <w:rsid w:val="00494B8E"/>
    <w:rsid w:val="00495B6F"/>
    <w:rsid w:val="00496637"/>
    <w:rsid w:val="0049795F"/>
    <w:rsid w:val="004A043A"/>
    <w:rsid w:val="004A0E2B"/>
    <w:rsid w:val="004A21DB"/>
    <w:rsid w:val="004A238A"/>
    <w:rsid w:val="004A64D8"/>
    <w:rsid w:val="004A7174"/>
    <w:rsid w:val="004B10DE"/>
    <w:rsid w:val="004B1802"/>
    <w:rsid w:val="004B30C2"/>
    <w:rsid w:val="004B319E"/>
    <w:rsid w:val="004B3575"/>
    <w:rsid w:val="004B6063"/>
    <w:rsid w:val="004B62FF"/>
    <w:rsid w:val="004B7530"/>
    <w:rsid w:val="004C10F7"/>
    <w:rsid w:val="004C1255"/>
    <w:rsid w:val="004C1C34"/>
    <w:rsid w:val="004C1C39"/>
    <w:rsid w:val="004C2775"/>
    <w:rsid w:val="004C554B"/>
    <w:rsid w:val="004C6D01"/>
    <w:rsid w:val="004D099F"/>
    <w:rsid w:val="004D313E"/>
    <w:rsid w:val="004D6AFA"/>
    <w:rsid w:val="004E1367"/>
    <w:rsid w:val="004E33E9"/>
    <w:rsid w:val="004E443C"/>
    <w:rsid w:val="004E4F5E"/>
    <w:rsid w:val="004F04EA"/>
    <w:rsid w:val="004F15F5"/>
    <w:rsid w:val="004F3B60"/>
    <w:rsid w:val="004F3F75"/>
    <w:rsid w:val="004F6AD5"/>
    <w:rsid w:val="0050008A"/>
    <w:rsid w:val="00503074"/>
    <w:rsid w:val="005079F7"/>
    <w:rsid w:val="005128E9"/>
    <w:rsid w:val="00514306"/>
    <w:rsid w:val="00517C69"/>
    <w:rsid w:val="00521B0A"/>
    <w:rsid w:val="00522B83"/>
    <w:rsid w:val="00523B9A"/>
    <w:rsid w:val="00523EBA"/>
    <w:rsid w:val="00525520"/>
    <w:rsid w:val="00525753"/>
    <w:rsid w:val="00525CE5"/>
    <w:rsid w:val="00527817"/>
    <w:rsid w:val="00527D9C"/>
    <w:rsid w:val="00531387"/>
    <w:rsid w:val="00532BDE"/>
    <w:rsid w:val="00533839"/>
    <w:rsid w:val="005340DE"/>
    <w:rsid w:val="00534E92"/>
    <w:rsid w:val="00542DBC"/>
    <w:rsid w:val="005473F1"/>
    <w:rsid w:val="005477D5"/>
    <w:rsid w:val="00551D8D"/>
    <w:rsid w:val="0055237E"/>
    <w:rsid w:val="00554563"/>
    <w:rsid w:val="00554610"/>
    <w:rsid w:val="00554B95"/>
    <w:rsid w:val="005561B8"/>
    <w:rsid w:val="00557E8F"/>
    <w:rsid w:val="00557F06"/>
    <w:rsid w:val="00560187"/>
    <w:rsid w:val="00562AA3"/>
    <w:rsid w:val="0056519F"/>
    <w:rsid w:val="00567272"/>
    <w:rsid w:val="005716C0"/>
    <w:rsid w:val="005720D4"/>
    <w:rsid w:val="00572B8F"/>
    <w:rsid w:val="00573E8E"/>
    <w:rsid w:val="00576285"/>
    <w:rsid w:val="00576926"/>
    <w:rsid w:val="005770B6"/>
    <w:rsid w:val="00577DE9"/>
    <w:rsid w:val="00577EAE"/>
    <w:rsid w:val="005808F9"/>
    <w:rsid w:val="00582948"/>
    <w:rsid w:val="005836A4"/>
    <w:rsid w:val="00584E41"/>
    <w:rsid w:val="005918CD"/>
    <w:rsid w:val="00593146"/>
    <w:rsid w:val="00594222"/>
    <w:rsid w:val="00596A6B"/>
    <w:rsid w:val="00596D00"/>
    <w:rsid w:val="00596E72"/>
    <w:rsid w:val="00597FBF"/>
    <w:rsid w:val="005A0195"/>
    <w:rsid w:val="005A05DD"/>
    <w:rsid w:val="005A0D8A"/>
    <w:rsid w:val="005A24F3"/>
    <w:rsid w:val="005A3ABF"/>
    <w:rsid w:val="005A6170"/>
    <w:rsid w:val="005B1894"/>
    <w:rsid w:val="005B1FCA"/>
    <w:rsid w:val="005B337F"/>
    <w:rsid w:val="005B5563"/>
    <w:rsid w:val="005B5804"/>
    <w:rsid w:val="005B64ED"/>
    <w:rsid w:val="005B7030"/>
    <w:rsid w:val="005C2E8E"/>
    <w:rsid w:val="005C3090"/>
    <w:rsid w:val="005C6960"/>
    <w:rsid w:val="005C722E"/>
    <w:rsid w:val="005C7A21"/>
    <w:rsid w:val="005D0D09"/>
    <w:rsid w:val="005D0EBF"/>
    <w:rsid w:val="005D591C"/>
    <w:rsid w:val="005E01B4"/>
    <w:rsid w:val="005E4C96"/>
    <w:rsid w:val="005E61BA"/>
    <w:rsid w:val="005F188D"/>
    <w:rsid w:val="005F2947"/>
    <w:rsid w:val="005F30DA"/>
    <w:rsid w:val="00602E30"/>
    <w:rsid w:val="00606A68"/>
    <w:rsid w:val="00610F6B"/>
    <w:rsid w:val="006139DB"/>
    <w:rsid w:val="00613EFF"/>
    <w:rsid w:val="00622098"/>
    <w:rsid w:val="006228F4"/>
    <w:rsid w:val="0062306C"/>
    <w:rsid w:val="00623A7E"/>
    <w:rsid w:val="00624E4B"/>
    <w:rsid w:val="00625B1E"/>
    <w:rsid w:val="00627307"/>
    <w:rsid w:val="00630B54"/>
    <w:rsid w:val="006321A5"/>
    <w:rsid w:val="0063475D"/>
    <w:rsid w:val="006359BB"/>
    <w:rsid w:val="00635ACB"/>
    <w:rsid w:val="006360B6"/>
    <w:rsid w:val="0063681C"/>
    <w:rsid w:val="00642EF7"/>
    <w:rsid w:val="00644740"/>
    <w:rsid w:val="00645C28"/>
    <w:rsid w:val="0065073A"/>
    <w:rsid w:val="006508AC"/>
    <w:rsid w:val="00652C30"/>
    <w:rsid w:val="00652DC1"/>
    <w:rsid w:val="00652ED8"/>
    <w:rsid w:val="0065409C"/>
    <w:rsid w:val="0066007B"/>
    <w:rsid w:val="006628EB"/>
    <w:rsid w:val="00662EEE"/>
    <w:rsid w:val="00663AD6"/>
    <w:rsid w:val="00664D00"/>
    <w:rsid w:val="00665A43"/>
    <w:rsid w:val="00666783"/>
    <w:rsid w:val="00666861"/>
    <w:rsid w:val="00670716"/>
    <w:rsid w:val="006750F1"/>
    <w:rsid w:val="00677A7C"/>
    <w:rsid w:val="0068262A"/>
    <w:rsid w:val="00683AE4"/>
    <w:rsid w:val="0068425D"/>
    <w:rsid w:val="00685E06"/>
    <w:rsid w:val="00686022"/>
    <w:rsid w:val="00686E4D"/>
    <w:rsid w:val="00686ED7"/>
    <w:rsid w:val="00687728"/>
    <w:rsid w:val="00690F59"/>
    <w:rsid w:val="00691831"/>
    <w:rsid w:val="006945EF"/>
    <w:rsid w:val="006A08FD"/>
    <w:rsid w:val="006A213B"/>
    <w:rsid w:val="006A21B1"/>
    <w:rsid w:val="006A21B6"/>
    <w:rsid w:val="006A2747"/>
    <w:rsid w:val="006A38E8"/>
    <w:rsid w:val="006A39DB"/>
    <w:rsid w:val="006A43E2"/>
    <w:rsid w:val="006A448F"/>
    <w:rsid w:val="006A4865"/>
    <w:rsid w:val="006A63BD"/>
    <w:rsid w:val="006A657A"/>
    <w:rsid w:val="006A6778"/>
    <w:rsid w:val="006A796C"/>
    <w:rsid w:val="006B0997"/>
    <w:rsid w:val="006B4378"/>
    <w:rsid w:val="006B7924"/>
    <w:rsid w:val="006C0F34"/>
    <w:rsid w:val="006C0F37"/>
    <w:rsid w:val="006C1A7F"/>
    <w:rsid w:val="006C29C5"/>
    <w:rsid w:val="006C2ED3"/>
    <w:rsid w:val="006C2FC5"/>
    <w:rsid w:val="006C560A"/>
    <w:rsid w:val="006C7A2A"/>
    <w:rsid w:val="006D002C"/>
    <w:rsid w:val="006D0D4A"/>
    <w:rsid w:val="006D2F1A"/>
    <w:rsid w:val="006D4354"/>
    <w:rsid w:val="006D4459"/>
    <w:rsid w:val="006D4E69"/>
    <w:rsid w:val="006D6451"/>
    <w:rsid w:val="006D6C97"/>
    <w:rsid w:val="006D7668"/>
    <w:rsid w:val="006E05E8"/>
    <w:rsid w:val="006E09F5"/>
    <w:rsid w:val="006E0C7F"/>
    <w:rsid w:val="006E14E0"/>
    <w:rsid w:val="006E15A9"/>
    <w:rsid w:val="006E5312"/>
    <w:rsid w:val="006E7960"/>
    <w:rsid w:val="006F0BCC"/>
    <w:rsid w:val="006F0FB4"/>
    <w:rsid w:val="006F260E"/>
    <w:rsid w:val="006F27B1"/>
    <w:rsid w:val="006F4605"/>
    <w:rsid w:val="006F62AE"/>
    <w:rsid w:val="006F6BF3"/>
    <w:rsid w:val="006F797B"/>
    <w:rsid w:val="007007DF"/>
    <w:rsid w:val="007040BA"/>
    <w:rsid w:val="0070599B"/>
    <w:rsid w:val="007059F3"/>
    <w:rsid w:val="00705C35"/>
    <w:rsid w:val="00706BC1"/>
    <w:rsid w:val="00711146"/>
    <w:rsid w:val="00711EDB"/>
    <w:rsid w:val="0071283D"/>
    <w:rsid w:val="00715942"/>
    <w:rsid w:val="00723CF8"/>
    <w:rsid w:val="00725107"/>
    <w:rsid w:val="0072529E"/>
    <w:rsid w:val="00725758"/>
    <w:rsid w:val="00725F02"/>
    <w:rsid w:val="00731BCE"/>
    <w:rsid w:val="00731D96"/>
    <w:rsid w:val="00733DC2"/>
    <w:rsid w:val="007367E1"/>
    <w:rsid w:val="00736842"/>
    <w:rsid w:val="0074083E"/>
    <w:rsid w:val="0074246F"/>
    <w:rsid w:val="00744737"/>
    <w:rsid w:val="00744C2E"/>
    <w:rsid w:val="00746991"/>
    <w:rsid w:val="007472BC"/>
    <w:rsid w:val="0075452C"/>
    <w:rsid w:val="007550E0"/>
    <w:rsid w:val="00755C55"/>
    <w:rsid w:val="00757BA6"/>
    <w:rsid w:val="00757CBF"/>
    <w:rsid w:val="0076033B"/>
    <w:rsid w:val="007608AD"/>
    <w:rsid w:val="00760B25"/>
    <w:rsid w:val="00763529"/>
    <w:rsid w:val="00763FC0"/>
    <w:rsid w:val="007659F1"/>
    <w:rsid w:val="00766382"/>
    <w:rsid w:val="00766A97"/>
    <w:rsid w:val="00767C3B"/>
    <w:rsid w:val="00771A00"/>
    <w:rsid w:val="00772259"/>
    <w:rsid w:val="00773223"/>
    <w:rsid w:val="00775AA1"/>
    <w:rsid w:val="00776CF3"/>
    <w:rsid w:val="0077708C"/>
    <w:rsid w:val="00777F7F"/>
    <w:rsid w:val="00780C46"/>
    <w:rsid w:val="007811A2"/>
    <w:rsid w:val="00782CDF"/>
    <w:rsid w:val="00785CDE"/>
    <w:rsid w:val="00787A3A"/>
    <w:rsid w:val="00793947"/>
    <w:rsid w:val="007940BD"/>
    <w:rsid w:val="007947CA"/>
    <w:rsid w:val="007948B6"/>
    <w:rsid w:val="007A16E9"/>
    <w:rsid w:val="007A29DC"/>
    <w:rsid w:val="007A3E54"/>
    <w:rsid w:val="007A43D3"/>
    <w:rsid w:val="007A514D"/>
    <w:rsid w:val="007A5EB9"/>
    <w:rsid w:val="007B1DD8"/>
    <w:rsid w:val="007B3B38"/>
    <w:rsid w:val="007B654E"/>
    <w:rsid w:val="007B7184"/>
    <w:rsid w:val="007B7A41"/>
    <w:rsid w:val="007C5024"/>
    <w:rsid w:val="007D0D5D"/>
    <w:rsid w:val="007D1F9B"/>
    <w:rsid w:val="007D33A9"/>
    <w:rsid w:val="007E0004"/>
    <w:rsid w:val="007E0B00"/>
    <w:rsid w:val="007E1429"/>
    <w:rsid w:val="007E2D14"/>
    <w:rsid w:val="007F2187"/>
    <w:rsid w:val="007F5BA7"/>
    <w:rsid w:val="007F6AF5"/>
    <w:rsid w:val="007F728F"/>
    <w:rsid w:val="008004EE"/>
    <w:rsid w:val="008009D5"/>
    <w:rsid w:val="0080111E"/>
    <w:rsid w:val="00801FBB"/>
    <w:rsid w:val="008024F3"/>
    <w:rsid w:val="00803127"/>
    <w:rsid w:val="00805C06"/>
    <w:rsid w:val="0080728C"/>
    <w:rsid w:val="00807D36"/>
    <w:rsid w:val="0081189F"/>
    <w:rsid w:val="00811F30"/>
    <w:rsid w:val="00812A3E"/>
    <w:rsid w:val="00813203"/>
    <w:rsid w:val="00814644"/>
    <w:rsid w:val="00816BA0"/>
    <w:rsid w:val="00817BD2"/>
    <w:rsid w:val="00817DBB"/>
    <w:rsid w:val="00817EF8"/>
    <w:rsid w:val="00824064"/>
    <w:rsid w:val="008240F2"/>
    <w:rsid w:val="00825294"/>
    <w:rsid w:val="0082555E"/>
    <w:rsid w:val="00825CC4"/>
    <w:rsid w:val="008274F2"/>
    <w:rsid w:val="00827A54"/>
    <w:rsid w:val="00827D51"/>
    <w:rsid w:val="00832EF2"/>
    <w:rsid w:val="00832F8A"/>
    <w:rsid w:val="0083328D"/>
    <w:rsid w:val="0083401A"/>
    <w:rsid w:val="00834DF0"/>
    <w:rsid w:val="008356F3"/>
    <w:rsid w:val="00835858"/>
    <w:rsid w:val="0083783A"/>
    <w:rsid w:val="008455AE"/>
    <w:rsid w:val="00845695"/>
    <w:rsid w:val="00847785"/>
    <w:rsid w:val="00847A95"/>
    <w:rsid w:val="0085122A"/>
    <w:rsid w:val="008522BA"/>
    <w:rsid w:val="00852549"/>
    <w:rsid w:val="00855DA6"/>
    <w:rsid w:val="00862437"/>
    <w:rsid w:val="00866637"/>
    <w:rsid w:val="00866F29"/>
    <w:rsid w:val="00867EF6"/>
    <w:rsid w:val="00870514"/>
    <w:rsid w:val="00872018"/>
    <w:rsid w:val="00872342"/>
    <w:rsid w:val="0087274D"/>
    <w:rsid w:val="00872813"/>
    <w:rsid w:val="008738ED"/>
    <w:rsid w:val="00877385"/>
    <w:rsid w:val="008775FE"/>
    <w:rsid w:val="00877EFB"/>
    <w:rsid w:val="00880460"/>
    <w:rsid w:val="0088535C"/>
    <w:rsid w:val="0088546C"/>
    <w:rsid w:val="00885A0E"/>
    <w:rsid w:val="00886B82"/>
    <w:rsid w:val="00886D97"/>
    <w:rsid w:val="00887BF1"/>
    <w:rsid w:val="008907D2"/>
    <w:rsid w:val="00891EAF"/>
    <w:rsid w:val="008926CB"/>
    <w:rsid w:val="0089274D"/>
    <w:rsid w:val="00892BEA"/>
    <w:rsid w:val="00893419"/>
    <w:rsid w:val="0089523A"/>
    <w:rsid w:val="00895F34"/>
    <w:rsid w:val="008A4EFD"/>
    <w:rsid w:val="008A65D4"/>
    <w:rsid w:val="008B037C"/>
    <w:rsid w:val="008B08D9"/>
    <w:rsid w:val="008B4239"/>
    <w:rsid w:val="008B5CE4"/>
    <w:rsid w:val="008B71C9"/>
    <w:rsid w:val="008B7B2C"/>
    <w:rsid w:val="008C0BFA"/>
    <w:rsid w:val="008C26F9"/>
    <w:rsid w:val="008C3C0E"/>
    <w:rsid w:val="008C43CD"/>
    <w:rsid w:val="008C5719"/>
    <w:rsid w:val="008C6ACE"/>
    <w:rsid w:val="008D01AD"/>
    <w:rsid w:val="008D46A6"/>
    <w:rsid w:val="008D6B93"/>
    <w:rsid w:val="008E241E"/>
    <w:rsid w:val="008E39FF"/>
    <w:rsid w:val="008E3B9A"/>
    <w:rsid w:val="008E3BC6"/>
    <w:rsid w:val="008E4E3F"/>
    <w:rsid w:val="008E5679"/>
    <w:rsid w:val="008E7890"/>
    <w:rsid w:val="008E7EE9"/>
    <w:rsid w:val="008F0565"/>
    <w:rsid w:val="008F059F"/>
    <w:rsid w:val="008F13FC"/>
    <w:rsid w:val="008F27C7"/>
    <w:rsid w:val="008F30B8"/>
    <w:rsid w:val="008F497A"/>
    <w:rsid w:val="008F7D51"/>
    <w:rsid w:val="008F7D8B"/>
    <w:rsid w:val="00901E56"/>
    <w:rsid w:val="0090686D"/>
    <w:rsid w:val="00907C4A"/>
    <w:rsid w:val="00914CBE"/>
    <w:rsid w:val="00915273"/>
    <w:rsid w:val="009166F2"/>
    <w:rsid w:val="00917A65"/>
    <w:rsid w:val="00917BD9"/>
    <w:rsid w:val="00917F1B"/>
    <w:rsid w:val="0092032B"/>
    <w:rsid w:val="00934E35"/>
    <w:rsid w:val="00935DC0"/>
    <w:rsid w:val="00937AC7"/>
    <w:rsid w:val="009407EF"/>
    <w:rsid w:val="00942339"/>
    <w:rsid w:val="00943153"/>
    <w:rsid w:val="0094360B"/>
    <w:rsid w:val="00945F55"/>
    <w:rsid w:val="009474CE"/>
    <w:rsid w:val="00947B5A"/>
    <w:rsid w:val="0095231F"/>
    <w:rsid w:val="00952C21"/>
    <w:rsid w:val="00960EF9"/>
    <w:rsid w:val="00961E16"/>
    <w:rsid w:val="0096611E"/>
    <w:rsid w:val="009674EF"/>
    <w:rsid w:val="0097145E"/>
    <w:rsid w:val="009714DF"/>
    <w:rsid w:val="00972893"/>
    <w:rsid w:val="00972FEB"/>
    <w:rsid w:val="00973A8A"/>
    <w:rsid w:val="0097438B"/>
    <w:rsid w:val="00976B81"/>
    <w:rsid w:val="00976E7E"/>
    <w:rsid w:val="0098043F"/>
    <w:rsid w:val="00982BDE"/>
    <w:rsid w:val="0098328C"/>
    <w:rsid w:val="00985F97"/>
    <w:rsid w:val="00991072"/>
    <w:rsid w:val="00992674"/>
    <w:rsid w:val="00992E6A"/>
    <w:rsid w:val="0099315C"/>
    <w:rsid w:val="00994A24"/>
    <w:rsid w:val="00994B48"/>
    <w:rsid w:val="0099613B"/>
    <w:rsid w:val="0099675C"/>
    <w:rsid w:val="009A0BAC"/>
    <w:rsid w:val="009A2C8C"/>
    <w:rsid w:val="009A3FC1"/>
    <w:rsid w:val="009A470A"/>
    <w:rsid w:val="009A62DF"/>
    <w:rsid w:val="009A63F5"/>
    <w:rsid w:val="009B16F5"/>
    <w:rsid w:val="009B249A"/>
    <w:rsid w:val="009B32D7"/>
    <w:rsid w:val="009B37E2"/>
    <w:rsid w:val="009B3F84"/>
    <w:rsid w:val="009B4B2B"/>
    <w:rsid w:val="009B4C48"/>
    <w:rsid w:val="009C0668"/>
    <w:rsid w:val="009C65BD"/>
    <w:rsid w:val="009C6E96"/>
    <w:rsid w:val="009D0642"/>
    <w:rsid w:val="009D074D"/>
    <w:rsid w:val="009D075D"/>
    <w:rsid w:val="009D11B7"/>
    <w:rsid w:val="009D166C"/>
    <w:rsid w:val="009D1CC6"/>
    <w:rsid w:val="009D2620"/>
    <w:rsid w:val="009D2FFB"/>
    <w:rsid w:val="009D6215"/>
    <w:rsid w:val="009D7EF4"/>
    <w:rsid w:val="009E137B"/>
    <w:rsid w:val="009E2791"/>
    <w:rsid w:val="009E5D5F"/>
    <w:rsid w:val="009E68F6"/>
    <w:rsid w:val="009F18A2"/>
    <w:rsid w:val="009F2D65"/>
    <w:rsid w:val="009F35DC"/>
    <w:rsid w:val="009F50AB"/>
    <w:rsid w:val="00A001EF"/>
    <w:rsid w:val="00A01A4E"/>
    <w:rsid w:val="00A02992"/>
    <w:rsid w:val="00A05542"/>
    <w:rsid w:val="00A0698B"/>
    <w:rsid w:val="00A071B6"/>
    <w:rsid w:val="00A10BB8"/>
    <w:rsid w:val="00A13702"/>
    <w:rsid w:val="00A13E4C"/>
    <w:rsid w:val="00A152A0"/>
    <w:rsid w:val="00A200F8"/>
    <w:rsid w:val="00A20890"/>
    <w:rsid w:val="00A22A6B"/>
    <w:rsid w:val="00A26AAD"/>
    <w:rsid w:val="00A278E6"/>
    <w:rsid w:val="00A30B98"/>
    <w:rsid w:val="00A35288"/>
    <w:rsid w:val="00A35BDF"/>
    <w:rsid w:val="00A371F5"/>
    <w:rsid w:val="00A37263"/>
    <w:rsid w:val="00A408CB"/>
    <w:rsid w:val="00A411D9"/>
    <w:rsid w:val="00A41B41"/>
    <w:rsid w:val="00A43CEB"/>
    <w:rsid w:val="00A4552A"/>
    <w:rsid w:val="00A460C0"/>
    <w:rsid w:val="00A469D1"/>
    <w:rsid w:val="00A50DF7"/>
    <w:rsid w:val="00A54255"/>
    <w:rsid w:val="00A55B5B"/>
    <w:rsid w:val="00A55FE3"/>
    <w:rsid w:val="00A55FF5"/>
    <w:rsid w:val="00A56F4D"/>
    <w:rsid w:val="00A57DB2"/>
    <w:rsid w:val="00A618F1"/>
    <w:rsid w:val="00A61ADF"/>
    <w:rsid w:val="00A61CD2"/>
    <w:rsid w:val="00A62AD3"/>
    <w:rsid w:val="00A62E51"/>
    <w:rsid w:val="00A63E11"/>
    <w:rsid w:val="00A70257"/>
    <w:rsid w:val="00A725B0"/>
    <w:rsid w:val="00A72A35"/>
    <w:rsid w:val="00A76A1B"/>
    <w:rsid w:val="00A77EE9"/>
    <w:rsid w:val="00A809A1"/>
    <w:rsid w:val="00A816F7"/>
    <w:rsid w:val="00A82CEA"/>
    <w:rsid w:val="00A83F13"/>
    <w:rsid w:val="00A84337"/>
    <w:rsid w:val="00A8560C"/>
    <w:rsid w:val="00A85900"/>
    <w:rsid w:val="00A85C71"/>
    <w:rsid w:val="00A867C7"/>
    <w:rsid w:val="00A86B34"/>
    <w:rsid w:val="00A902A6"/>
    <w:rsid w:val="00A9102F"/>
    <w:rsid w:val="00A916E8"/>
    <w:rsid w:val="00A92886"/>
    <w:rsid w:val="00A93664"/>
    <w:rsid w:val="00A958C5"/>
    <w:rsid w:val="00A95CD7"/>
    <w:rsid w:val="00A9640C"/>
    <w:rsid w:val="00A97119"/>
    <w:rsid w:val="00A9727C"/>
    <w:rsid w:val="00A97A09"/>
    <w:rsid w:val="00AA3972"/>
    <w:rsid w:val="00AA43F6"/>
    <w:rsid w:val="00AA4766"/>
    <w:rsid w:val="00AA486A"/>
    <w:rsid w:val="00AA4B7D"/>
    <w:rsid w:val="00AA5028"/>
    <w:rsid w:val="00AA5B7F"/>
    <w:rsid w:val="00AA6BB8"/>
    <w:rsid w:val="00AA6D86"/>
    <w:rsid w:val="00AB0775"/>
    <w:rsid w:val="00AB12C1"/>
    <w:rsid w:val="00AB3B53"/>
    <w:rsid w:val="00AB51D0"/>
    <w:rsid w:val="00AB547F"/>
    <w:rsid w:val="00AB6416"/>
    <w:rsid w:val="00AB69F2"/>
    <w:rsid w:val="00AB744A"/>
    <w:rsid w:val="00AB74D5"/>
    <w:rsid w:val="00AC0402"/>
    <w:rsid w:val="00AC1F3C"/>
    <w:rsid w:val="00AD08AD"/>
    <w:rsid w:val="00AD0E79"/>
    <w:rsid w:val="00AD36EE"/>
    <w:rsid w:val="00AD60C1"/>
    <w:rsid w:val="00AD6850"/>
    <w:rsid w:val="00AD6CCB"/>
    <w:rsid w:val="00AF0216"/>
    <w:rsid w:val="00AF38CC"/>
    <w:rsid w:val="00AF44DF"/>
    <w:rsid w:val="00AF46D9"/>
    <w:rsid w:val="00B01FE0"/>
    <w:rsid w:val="00B06340"/>
    <w:rsid w:val="00B064A1"/>
    <w:rsid w:val="00B0708E"/>
    <w:rsid w:val="00B07302"/>
    <w:rsid w:val="00B1155C"/>
    <w:rsid w:val="00B11B3F"/>
    <w:rsid w:val="00B13165"/>
    <w:rsid w:val="00B13927"/>
    <w:rsid w:val="00B1501C"/>
    <w:rsid w:val="00B154BF"/>
    <w:rsid w:val="00B21DB5"/>
    <w:rsid w:val="00B23A97"/>
    <w:rsid w:val="00B2495C"/>
    <w:rsid w:val="00B27D87"/>
    <w:rsid w:val="00B3115D"/>
    <w:rsid w:val="00B3210E"/>
    <w:rsid w:val="00B32F8C"/>
    <w:rsid w:val="00B332BE"/>
    <w:rsid w:val="00B338CC"/>
    <w:rsid w:val="00B34B6C"/>
    <w:rsid w:val="00B356FE"/>
    <w:rsid w:val="00B379F4"/>
    <w:rsid w:val="00B37DEC"/>
    <w:rsid w:val="00B41919"/>
    <w:rsid w:val="00B44E66"/>
    <w:rsid w:val="00B45304"/>
    <w:rsid w:val="00B45823"/>
    <w:rsid w:val="00B46B54"/>
    <w:rsid w:val="00B50269"/>
    <w:rsid w:val="00B51A28"/>
    <w:rsid w:val="00B51B30"/>
    <w:rsid w:val="00B52EE3"/>
    <w:rsid w:val="00B548D6"/>
    <w:rsid w:val="00B55AA8"/>
    <w:rsid w:val="00B55C80"/>
    <w:rsid w:val="00B56EC0"/>
    <w:rsid w:val="00B57EB8"/>
    <w:rsid w:val="00B61F06"/>
    <w:rsid w:val="00B667F8"/>
    <w:rsid w:val="00B66953"/>
    <w:rsid w:val="00B679ED"/>
    <w:rsid w:val="00B70764"/>
    <w:rsid w:val="00B715F0"/>
    <w:rsid w:val="00B71884"/>
    <w:rsid w:val="00B71CA1"/>
    <w:rsid w:val="00B72383"/>
    <w:rsid w:val="00B72ACF"/>
    <w:rsid w:val="00B74222"/>
    <w:rsid w:val="00B76770"/>
    <w:rsid w:val="00B77957"/>
    <w:rsid w:val="00B85CED"/>
    <w:rsid w:val="00B87B46"/>
    <w:rsid w:val="00B904FE"/>
    <w:rsid w:val="00B907B5"/>
    <w:rsid w:val="00B90EE9"/>
    <w:rsid w:val="00B9187A"/>
    <w:rsid w:val="00B91C1E"/>
    <w:rsid w:val="00B9224B"/>
    <w:rsid w:val="00B94626"/>
    <w:rsid w:val="00B9672A"/>
    <w:rsid w:val="00BA0294"/>
    <w:rsid w:val="00BA16EA"/>
    <w:rsid w:val="00BA2233"/>
    <w:rsid w:val="00BA2864"/>
    <w:rsid w:val="00BA28CB"/>
    <w:rsid w:val="00BA34E8"/>
    <w:rsid w:val="00BA3C81"/>
    <w:rsid w:val="00BB15BE"/>
    <w:rsid w:val="00BB2879"/>
    <w:rsid w:val="00BB2C54"/>
    <w:rsid w:val="00BB2EEA"/>
    <w:rsid w:val="00BB402E"/>
    <w:rsid w:val="00BB4D03"/>
    <w:rsid w:val="00BB5890"/>
    <w:rsid w:val="00BB5891"/>
    <w:rsid w:val="00BB6205"/>
    <w:rsid w:val="00BB73B0"/>
    <w:rsid w:val="00BB79E3"/>
    <w:rsid w:val="00BB7FBC"/>
    <w:rsid w:val="00BC3EFA"/>
    <w:rsid w:val="00BC403F"/>
    <w:rsid w:val="00BD0CD3"/>
    <w:rsid w:val="00BD16F3"/>
    <w:rsid w:val="00BD1C8F"/>
    <w:rsid w:val="00BD2EA2"/>
    <w:rsid w:val="00BD303E"/>
    <w:rsid w:val="00BD5839"/>
    <w:rsid w:val="00BD667E"/>
    <w:rsid w:val="00BD7855"/>
    <w:rsid w:val="00BD7C1D"/>
    <w:rsid w:val="00BE01FE"/>
    <w:rsid w:val="00BE1A4F"/>
    <w:rsid w:val="00BE3F8B"/>
    <w:rsid w:val="00BE5CE2"/>
    <w:rsid w:val="00BE617E"/>
    <w:rsid w:val="00BE7FB4"/>
    <w:rsid w:val="00BF5800"/>
    <w:rsid w:val="00BF79BE"/>
    <w:rsid w:val="00C01665"/>
    <w:rsid w:val="00C026C6"/>
    <w:rsid w:val="00C02CE2"/>
    <w:rsid w:val="00C04A36"/>
    <w:rsid w:val="00C05276"/>
    <w:rsid w:val="00C0672C"/>
    <w:rsid w:val="00C075E6"/>
    <w:rsid w:val="00C12E7C"/>
    <w:rsid w:val="00C1328E"/>
    <w:rsid w:val="00C132E4"/>
    <w:rsid w:val="00C139F2"/>
    <w:rsid w:val="00C143E6"/>
    <w:rsid w:val="00C148C8"/>
    <w:rsid w:val="00C14A62"/>
    <w:rsid w:val="00C15ECB"/>
    <w:rsid w:val="00C17474"/>
    <w:rsid w:val="00C17C3D"/>
    <w:rsid w:val="00C21205"/>
    <w:rsid w:val="00C21363"/>
    <w:rsid w:val="00C22214"/>
    <w:rsid w:val="00C2260E"/>
    <w:rsid w:val="00C24774"/>
    <w:rsid w:val="00C25387"/>
    <w:rsid w:val="00C26A13"/>
    <w:rsid w:val="00C27D8C"/>
    <w:rsid w:val="00C30EA2"/>
    <w:rsid w:val="00C31D1A"/>
    <w:rsid w:val="00C32A9F"/>
    <w:rsid w:val="00C3406E"/>
    <w:rsid w:val="00C34493"/>
    <w:rsid w:val="00C36526"/>
    <w:rsid w:val="00C4085C"/>
    <w:rsid w:val="00C43DD7"/>
    <w:rsid w:val="00C45D25"/>
    <w:rsid w:val="00C474C8"/>
    <w:rsid w:val="00C51F7C"/>
    <w:rsid w:val="00C5411C"/>
    <w:rsid w:val="00C55D7C"/>
    <w:rsid w:val="00C573FC"/>
    <w:rsid w:val="00C612C1"/>
    <w:rsid w:val="00C61DDA"/>
    <w:rsid w:val="00C661FC"/>
    <w:rsid w:val="00C66C5D"/>
    <w:rsid w:val="00C67D23"/>
    <w:rsid w:val="00C700AE"/>
    <w:rsid w:val="00C7019A"/>
    <w:rsid w:val="00C71D98"/>
    <w:rsid w:val="00C732D8"/>
    <w:rsid w:val="00C7342B"/>
    <w:rsid w:val="00C75F36"/>
    <w:rsid w:val="00C766C9"/>
    <w:rsid w:val="00C77B66"/>
    <w:rsid w:val="00C80175"/>
    <w:rsid w:val="00C80B4A"/>
    <w:rsid w:val="00C812A4"/>
    <w:rsid w:val="00C82703"/>
    <w:rsid w:val="00C837CE"/>
    <w:rsid w:val="00C84AD6"/>
    <w:rsid w:val="00C85233"/>
    <w:rsid w:val="00C85ABD"/>
    <w:rsid w:val="00C8635D"/>
    <w:rsid w:val="00C92B5D"/>
    <w:rsid w:val="00C93247"/>
    <w:rsid w:val="00C93989"/>
    <w:rsid w:val="00C948C0"/>
    <w:rsid w:val="00C95C0C"/>
    <w:rsid w:val="00C967C5"/>
    <w:rsid w:val="00CA0FAC"/>
    <w:rsid w:val="00CA3029"/>
    <w:rsid w:val="00CA44C7"/>
    <w:rsid w:val="00CA6319"/>
    <w:rsid w:val="00CB05B9"/>
    <w:rsid w:val="00CB0E2F"/>
    <w:rsid w:val="00CB12D9"/>
    <w:rsid w:val="00CB7B8C"/>
    <w:rsid w:val="00CC1A10"/>
    <w:rsid w:val="00CC299D"/>
    <w:rsid w:val="00CC32CD"/>
    <w:rsid w:val="00CC60AA"/>
    <w:rsid w:val="00CD763D"/>
    <w:rsid w:val="00CD7F2F"/>
    <w:rsid w:val="00CE0DAF"/>
    <w:rsid w:val="00CE27CC"/>
    <w:rsid w:val="00CE28F0"/>
    <w:rsid w:val="00CE681C"/>
    <w:rsid w:val="00CF0253"/>
    <w:rsid w:val="00CF67E5"/>
    <w:rsid w:val="00CF7501"/>
    <w:rsid w:val="00D019B9"/>
    <w:rsid w:val="00D0260B"/>
    <w:rsid w:val="00D02976"/>
    <w:rsid w:val="00D034D8"/>
    <w:rsid w:val="00D03768"/>
    <w:rsid w:val="00D03917"/>
    <w:rsid w:val="00D04BD4"/>
    <w:rsid w:val="00D04CAA"/>
    <w:rsid w:val="00D04D1C"/>
    <w:rsid w:val="00D05C0F"/>
    <w:rsid w:val="00D07800"/>
    <w:rsid w:val="00D10E34"/>
    <w:rsid w:val="00D11346"/>
    <w:rsid w:val="00D1473D"/>
    <w:rsid w:val="00D20DA8"/>
    <w:rsid w:val="00D223E1"/>
    <w:rsid w:val="00D23CBD"/>
    <w:rsid w:val="00D240EF"/>
    <w:rsid w:val="00D2465E"/>
    <w:rsid w:val="00D2659A"/>
    <w:rsid w:val="00D27268"/>
    <w:rsid w:val="00D357BF"/>
    <w:rsid w:val="00D3598A"/>
    <w:rsid w:val="00D40AF1"/>
    <w:rsid w:val="00D422A8"/>
    <w:rsid w:val="00D43C52"/>
    <w:rsid w:val="00D46E43"/>
    <w:rsid w:val="00D47461"/>
    <w:rsid w:val="00D51E11"/>
    <w:rsid w:val="00D5701D"/>
    <w:rsid w:val="00D617B7"/>
    <w:rsid w:val="00D61AD1"/>
    <w:rsid w:val="00D62246"/>
    <w:rsid w:val="00D648D3"/>
    <w:rsid w:val="00D64CE7"/>
    <w:rsid w:val="00D64F26"/>
    <w:rsid w:val="00D70688"/>
    <w:rsid w:val="00D72499"/>
    <w:rsid w:val="00D72F64"/>
    <w:rsid w:val="00D75577"/>
    <w:rsid w:val="00D762F7"/>
    <w:rsid w:val="00D76638"/>
    <w:rsid w:val="00D77A20"/>
    <w:rsid w:val="00D80474"/>
    <w:rsid w:val="00D80A73"/>
    <w:rsid w:val="00D814E1"/>
    <w:rsid w:val="00D86B33"/>
    <w:rsid w:val="00D86E33"/>
    <w:rsid w:val="00D91148"/>
    <w:rsid w:val="00D91512"/>
    <w:rsid w:val="00D9161D"/>
    <w:rsid w:val="00D91653"/>
    <w:rsid w:val="00D96A2B"/>
    <w:rsid w:val="00D96DBB"/>
    <w:rsid w:val="00DA0B29"/>
    <w:rsid w:val="00DB1D1B"/>
    <w:rsid w:val="00DB2AAF"/>
    <w:rsid w:val="00DC01DD"/>
    <w:rsid w:val="00DC082E"/>
    <w:rsid w:val="00DD0E7B"/>
    <w:rsid w:val="00DD138D"/>
    <w:rsid w:val="00DD2509"/>
    <w:rsid w:val="00DD42B9"/>
    <w:rsid w:val="00DD4311"/>
    <w:rsid w:val="00DD559C"/>
    <w:rsid w:val="00DD59FD"/>
    <w:rsid w:val="00DD5AFD"/>
    <w:rsid w:val="00DE0032"/>
    <w:rsid w:val="00DE012E"/>
    <w:rsid w:val="00DE0F10"/>
    <w:rsid w:val="00DE242C"/>
    <w:rsid w:val="00DE249B"/>
    <w:rsid w:val="00DE41F3"/>
    <w:rsid w:val="00DE447E"/>
    <w:rsid w:val="00DE5C18"/>
    <w:rsid w:val="00DE70F9"/>
    <w:rsid w:val="00DE7421"/>
    <w:rsid w:val="00DE7AD2"/>
    <w:rsid w:val="00DF0B15"/>
    <w:rsid w:val="00DF2279"/>
    <w:rsid w:val="00DF329D"/>
    <w:rsid w:val="00DF6C78"/>
    <w:rsid w:val="00DF78FC"/>
    <w:rsid w:val="00E01F7C"/>
    <w:rsid w:val="00E02D0A"/>
    <w:rsid w:val="00E02F69"/>
    <w:rsid w:val="00E055D8"/>
    <w:rsid w:val="00E05AB7"/>
    <w:rsid w:val="00E0662C"/>
    <w:rsid w:val="00E114C0"/>
    <w:rsid w:val="00E12520"/>
    <w:rsid w:val="00E172ED"/>
    <w:rsid w:val="00E21B9D"/>
    <w:rsid w:val="00E24476"/>
    <w:rsid w:val="00E3426F"/>
    <w:rsid w:val="00E3566A"/>
    <w:rsid w:val="00E368F9"/>
    <w:rsid w:val="00E378A8"/>
    <w:rsid w:val="00E40FE0"/>
    <w:rsid w:val="00E41559"/>
    <w:rsid w:val="00E41AF6"/>
    <w:rsid w:val="00E4391B"/>
    <w:rsid w:val="00E453F2"/>
    <w:rsid w:val="00E45984"/>
    <w:rsid w:val="00E47B1D"/>
    <w:rsid w:val="00E5243E"/>
    <w:rsid w:val="00E53178"/>
    <w:rsid w:val="00E53543"/>
    <w:rsid w:val="00E54406"/>
    <w:rsid w:val="00E55AB2"/>
    <w:rsid w:val="00E56513"/>
    <w:rsid w:val="00E5724D"/>
    <w:rsid w:val="00E60D7F"/>
    <w:rsid w:val="00E618F0"/>
    <w:rsid w:val="00E61D51"/>
    <w:rsid w:val="00E6219C"/>
    <w:rsid w:val="00E623F4"/>
    <w:rsid w:val="00E628AD"/>
    <w:rsid w:val="00E62CA6"/>
    <w:rsid w:val="00E64C62"/>
    <w:rsid w:val="00E64F01"/>
    <w:rsid w:val="00E651F0"/>
    <w:rsid w:val="00E700A6"/>
    <w:rsid w:val="00E70707"/>
    <w:rsid w:val="00E70A1F"/>
    <w:rsid w:val="00E71768"/>
    <w:rsid w:val="00E81011"/>
    <w:rsid w:val="00E816A5"/>
    <w:rsid w:val="00E87869"/>
    <w:rsid w:val="00E9102C"/>
    <w:rsid w:val="00E925B8"/>
    <w:rsid w:val="00E92B3A"/>
    <w:rsid w:val="00E9312A"/>
    <w:rsid w:val="00E935C0"/>
    <w:rsid w:val="00E93898"/>
    <w:rsid w:val="00E93FD3"/>
    <w:rsid w:val="00E94AB1"/>
    <w:rsid w:val="00E94DD1"/>
    <w:rsid w:val="00E9561B"/>
    <w:rsid w:val="00E96F0B"/>
    <w:rsid w:val="00E97312"/>
    <w:rsid w:val="00EA120E"/>
    <w:rsid w:val="00EA16AC"/>
    <w:rsid w:val="00EA17E4"/>
    <w:rsid w:val="00EA2093"/>
    <w:rsid w:val="00EA3F9F"/>
    <w:rsid w:val="00EA4FFE"/>
    <w:rsid w:val="00EA5714"/>
    <w:rsid w:val="00EA7070"/>
    <w:rsid w:val="00EB0743"/>
    <w:rsid w:val="00EB3BCB"/>
    <w:rsid w:val="00EB513A"/>
    <w:rsid w:val="00EB614E"/>
    <w:rsid w:val="00EB68E4"/>
    <w:rsid w:val="00EC014D"/>
    <w:rsid w:val="00EC2D30"/>
    <w:rsid w:val="00EC5C18"/>
    <w:rsid w:val="00EC63FB"/>
    <w:rsid w:val="00ED1EA8"/>
    <w:rsid w:val="00ED2268"/>
    <w:rsid w:val="00ED366B"/>
    <w:rsid w:val="00ED7C22"/>
    <w:rsid w:val="00EE19B1"/>
    <w:rsid w:val="00EE2A8F"/>
    <w:rsid w:val="00EE40B9"/>
    <w:rsid w:val="00EE4D3F"/>
    <w:rsid w:val="00EE51B5"/>
    <w:rsid w:val="00EF1F9E"/>
    <w:rsid w:val="00EF3EE5"/>
    <w:rsid w:val="00EF61B1"/>
    <w:rsid w:val="00EF67D5"/>
    <w:rsid w:val="00EF78D7"/>
    <w:rsid w:val="00F003B7"/>
    <w:rsid w:val="00F021B2"/>
    <w:rsid w:val="00F05CD2"/>
    <w:rsid w:val="00F0682F"/>
    <w:rsid w:val="00F071EF"/>
    <w:rsid w:val="00F10937"/>
    <w:rsid w:val="00F11DED"/>
    <w:rsid w:val="00F17D5D"/>
    <w:rsid w:val="00F249B2"/>
    <w:rsid w:val="00F25974"/>
    <w:rsid w:val="00F27853"/>
    <w:rsid w:val="00F27C9E"/>
    <w:rsid w:val="00F3124D"/>
    <w:rsid w:val="00F33F85"/>
    <w:rsid w:val="00F33FE7"/>
    <w:rsid w:val="00F3692A"/>
    <w:rsid w:val="00F3706F"/>
    <w:rsid w:val="00F37F48"/>
    <w:rsid w:val="00F402CC"/>
    <w:rsid w:val="00F4152F"/>
    <w:rsid w:val="00F41D57"/>
    <w:rsid w:val="00F436B1"/>
    <w:rsid w:val="00F439FC"/>
    <w:rsid w:val="00F45350"/>
    <w:rsid w:val="00F4755D"/>
    <w:rsid w:val="00F54676"/>
    <w:rsid w:val="00F54890"/>
    <w:rsid w:val="00F554BD"/>
    <w:rsid w:val="00F55D00"/>
    <w:rsid w:val="00F56B23"/>
    <w:rsid w:val="00F619CE"/>
    <w:rsid w:val="00F650EE"/>
    <w:rsid w:val="00F725E2"/>
    <w:rsid w:val="00F74ED6"/>
    <w:rsid w:val="00F76136"/>
    <w:rsid w:val="00F768D4"/>
    <w:rsid w:val="00F76B41"/>
    <w:rsid w:val="00F771E4"/>
    <w:rsid w:val="00F81271"/>
    <w:rsid w:val="00F82403"/>
    <w:rsid w:val="00F84BFA"/>
    <w:rsid w:val="00F84F96"/>
    <w:rsid w:val="00F8656C"/>
    <w:rsid w:val="00F90742"/>
    <w:rsid w:val="00F907E2"/>
    <w:rsid w:val="00F91C06"/>
    <w:rsid w:val="00F92C8B"/>
    <w:rsid w:val="00F939BA"/>
    <w:rsid w:val="00F95D73"/>
    <w:rsid w:val="00FA0F9B"/>
    <w:rsid w:val="00FA20B5"/>
    <w:rsid w:val="00FA2765"/>
    <w:rsid w:val="00FA30B7"/>
    <w:rsid w:val="00FA312A"/>
    <w:rsid w:val="00FA31F3"/>
    <w:rsid w:val="00FA6750"/>
    <w:rsid w:val="00FA78EA"/>
    <w:rsid w:val="00FB4F99"/>
    <w:rsid w:val="00FB5C74"/>
    <w:rsid w:val="00FB759F"/>
    <w:rsid w:val="00FB7AE9"/>
    <w:rsid w:val="00FC0AAE"/>
    <w:rsid w:val="00FC2E84"/>
    <w:rsid w:val="00FC3DD3"/>
    <w:rsid w:val="00FC49D9"/>
    <w:rsid w:val="00FC6692"/>
    <w:rsid w:val="00FC6BC6"/>
    <w:rsid w:val="00FC6D1C"/>
    <w:rsid w:val="00FC70ED"/>
    <w:rsid w:val="00FD0712"/>
    <w:rsid w:val="00FD1544"/>
    <w:rsid w:val="00FD255F"/>
    <w:rsid w:val="00FD496E"/>
    <w:rsid w:val="00FD5829"/>
    <w:rsid w:val="00FD67E8"/>
    <w:rsid w:val="00FE0781"/>
    <w:rsid w:val="00FE12F3"/>
    <w:rsid w:val="00FE1B98"/>
    <w:rsid w:val="00FE2428"/>
    <w:rsid w:val="00FE4C82"/>
    <w:rsid w:val="00FE53B9"/>
    <w:rsid w:val="00FE773B"/>
    <w:rsid w:val="00FF038F"/>
    <w:rsid w:val="00FF14AE"/>
    <w:rsid w:val="00FF26ED"/>
    <w:rsid w:val="00FF2B11"/>
    <w:rsid w:val="00FF6372"/>
    <w:rsid w:val="00FF6BCD"/>
    <w:rsid w:val="00FF6C3E"/>
    <w:rsid w:val="00FF6E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B2C"/>
    <w:pPr>
      <w:overflowPunct w:val="0"/>
      <w:autoSpaceDE w:val="0"/>
      <w:autoSpaceDN w:val="0"/>
      <w:adjustRightInd w:val="0"/>
    </w:pPr>
  </w:style>
  <w:style w:type="paragraph" w:styleId="2">
    <w:name w:val="heading 2"/>
    <w:basedOn w:val="a"/>
    <w:next w:val="a"/>
    <w:link w:val="20"/>
    <w:uiPriority w:val="9"/>
    <w:qFormat/>
    <w:rsid w:val="00B76770"/>
    <w:pPr>
      <w:keepNext/>
      <w:widowControl w:val="0"/>
      <w:overflowPunct/>
      <w:autoSpaceDE/>
      <w:autoSpaceDN/>
      <w:adjustRightInd/>
      <w:spacing w:before="240" w:after="60"/>
      <w:outlineLvl w:val="1"/>
    </w:pPr>
    <w:rPr>
      <w:rFonts w:ascii="Cambria" w:hAnsi="Cambria"/>
      <w:b/>
      <w:bCs/>
      <w:i/>
      <w:iCs/>
      <w:color w:val="000000"/>
      <w:sz w:val="28"/>
      <w:szCs w:val="28"/>
    </w:rPr>
  </w:style>
  <w:style w:type="paragraph" w:styleId="5">
    <w:name w:val="heading 5"/>
    <w:basedOn w:val="a"/>
    <w:next w:val="a"/>
    <w:link w:val="50"/>
    <w:semiHidden/>
    <w:unhideWhenUsed/>
    <w:qFormat/>
    <w:rsid w:val="00B667F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qFormat/>
    <w:rsid w:val="008B7B2C"/>
    <w:pPr>
      <w:keepNext/>
      <w:overflowPunct/>
      <w:jc w:val="center"/>
      <w:outlineLvl w:val="5"/>
    </w:pPr>
    <w:rPr>
      <w:b/>
      <w:bCs/>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D2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84A35"/>
    <w:rPr>
      <w:rFonts w:ascii="Tahoma" w:hAnsi="Tahoma" w:cs="Tahoma"/>
      <w:sz w:val="16"/>
      <w:szCs w:val="16"/>
    </w:rPr>
  </w:style>
  <w:style w:type="paragraph" w:styleId="a5">
    <w:name w:val="Body Text"/>
    <w:basedOn w:val="a"/>
    <w:link w:val="a6"/>
    <w:uiPriority w:val="99"/>
    <w:rsid w:val="007D33A9"/>
    <w:pPr>
      <w:overflowPunct/>
      <w:autoSpaceDE/>
      <w:autoSpaceDN/>
      <w:adjustRightInd/>
    </w:pPr>
    <w:rPr>
      <w:sz w:val="28"/>
      <w:szCs w:val="24"/>
    </w:rPr>
  </w:style>
  <w:style w:type="paragraph" w:customStyle="1" w:styleId="a7">
    <w:name w:val="Знак"/>
    <w:basedOn w:val="a"/>
    <w:rsid w:val="00F76136"/>
    <w:pPr>
      <w:overflowPunct/>
      <w:autoSpaceDE/>
      <w:autoSpaceDN/>
      <w:adjustRightInd/>
      <w:spacing w:after="160" w:line="240" w:lineRule="exact"/>
    </w:pPr>
    <w:rPr>
      <w:rFonts w:ascii="Verdana" w:hAnsi="Verdana"/>
      <w:sz w:val="24"/>
      <w:szCs w:val="24"/>
      <w:lang w:val="en-US" w:eastAsia="en-US"/>
    </w:rPr>
  </w:style>
  <w:style w:type="paragraph" w:customStyle="1" w:styleId="a8">
    <w:name w:val="Знак"/>
    <w:basedOn w:val="a"/>
    <w:rsid w:val="001B4DE4"/>
    <w:pPr>
      <w:overflowPunct/>
      <w:autoSpaceDE/>
      <w:autoSpaceDN/>
      <w:adjustRightInd/>
      <w:spacing w:after="160" w:line="240" w:lineRule="exact"/>
    </w:pPr>
    <w:rPr>
      <w:rFonts w:ascii="Verdana" w:hAnsi="Verdana"/>
      <w:sz w:val="24"/>
      <w:szCs w:val="24"/>
      <w:lang w:val="en-US" w:eastAsia="en-US"/>
    </w:rPr>
  </w:style>
  <w:style w:type="paragraph" w:styleId="a9">
    <w:name w:val="List Paragraph"/>
    <w:basedOn w:val="a"/>
    <w:uiPriority w:val="99"/>
    <w:qFormat/>
    <w:rsid w:val="00BA0294"/>
    <w:pPr>
      <w:overflowPunct/>
      <w:autoSpaceDE/>
      <w:autoSpaceDN/>
      <w:adjustRightInd/>
      <w:spacing w:after="200" w:line="276" w:lineRule="auto"/>
      <w:ind w:left="720"/>
    </w:pPr>
    <w:rPr>
      <w:rFonts w:ascii="Calibri" w:hAnsi="Calibri" w:cs="Calibri"/>
      <w:sz w:val="22"/>
      <w:szCs w:val="22"/>
      <w:lang w:eastAsia="en-US"/>
    </w:rPr>
  </w:style>
  <w:style w:type="paragraph" w:styleId="aa">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b"/>
    <w:uiPriority w:val="99"/>
    <w:qFormat/>
    <w:rsid w:val="0006208E"/>
    <w:pPr>
      <w:overflowPunct/>
      <w:autoSpaceDE/>
      <w:autoSpaceDN/>
      <w:adjustRightInd/>
      <w:spacing w:before="100" w:beforeAutospacing="1" w:after="100" w:afterAutospacing="1"/>
    </w:pPr>
    <w:rPr>
      <w:sz w:val="24"/>
      <w:szCs w:val="24"/>
    </w:rPr>
  </w:style>
  <w:style w:type="character" w:styleId="ac">
    <w:name w:val="Hyperlink"/>
    <w:basedOn w:val="a0"/>
    <w:rsid w:val="0006208E"/>
    <w:rPr>
      <w:color w:val="0000FF"/>
      <w:u w:val="single"/>
    </w:rPr>
  </w:style>
  <w:style w:type="paragraph" w:customStyle="1" w:styleId="ConsPlusNormal">
    <w:name w:val="ConsPlusNormal"/>
    <w:rsid w:val="00BC403F"/>
    <w:pPr>
      <w:widowControl w:val="0"/>
      <w:autoSpaceDE w:val="0"/>
      <w:autoSpaceDN w:val="0"/>
      <w:adjustRightInd w:val="0"/>
      <w:ind w:firstLine="720"/>
    </w:pPr>
    <w:rPr>
      <w:rFonts w:ascii="Arial" w:hAnsi="Arial" w:cs="Arial"/>
    </w:rPr>
  </w:style>
  <w:style w:type="paragraph" w:styleId="ad">
    <w:name w:val="header"/>
    <w:basedOn w:val="a"/>
    <w:link w:val="ae"/>
    <w:rsid w:val="004023EE"/>
    <w:pPr>
      <w:tabs>
        <w:tab w:val="center" w:pos="4677"/>
        <w:tab w:val="right" w:pos="9355"/>
      </w:tabs>
    </w:pPr>
  </w:style>
  <w:style w:type="character" w:customStyle="1" w:styleId="ae">
    <w:name w:val="Верхний колонтитул Знак"/>
    <w:basedOn w:val="a0"/>
    <w:link w:val="ad"/>
    <w:rsid w:val="004023EE"/>
  </w:style>
  <w:style w:type="paragraph" w:styleId="af">
    <w:name w:val="footer"/>
    <w:basedOn w:val="a"/>
    <w:link w:val="af0"/>
    <w:rsid w:val="004023EE"/>
    <w:pPr>
      <w:tabs>
        <w:tab w:val="center" w:pos="4677"/>
        <w:tab w:val="right" w:pos="9355"/>
      </w:tabs>
    </w:pPr>
  </w:style>
  <w:style w:type="character" w:customStyle="1" w:styleId="af0">
    <w:name w:val="Нижний колонтитул Знак"/>
    <w:basedOn w:val="a0"/>
    <w:link w:val="af"/>
    <w:rsid w:val="004023EE"/>
  </w:style>
  <w:style w:type="character" w:customStyle="1" w:styleId="20">
    <w:name w:val="Заголовок 2 Знак"/>
    <w:basedOn w:val="a0"/>
    <w:link w:val="2"/>
    <w:uiPriority w:val="9"/>
    <w:rsid w:val="00B76770"/>
    <w:rPr>
      <w:rFonts w:ascii="Cambria" w:hAnsi="Cambria"/>
      <w:b/>
      <w:bCs/>
      <w:i/>
      <w:iCs/>
      <w:color w:val="000000"/>
      <w:sz w:val="28"/>
      <w:szCs w:val="28"/>
    </w:rPr>
  </w:style>
  <w:style w:type="character" w:customStyle="1" w:styleId="1">
    <w:name w:val="Заголовок №1_"/>
    <w:link w:val="10"/>
    <w:uiPriority w:val="99"/>
    <w:locked/>
    <w:rsid w:val="00B76770"/>
    <w:rPr>
      <w:b/>
      <w:bCs/>
      <w:sz w:val="27"/>
      <w:szCs w:val="27"/>
      <w:shd w:val="clear" w:color="auto" w:fill="FFFFFF"/>
    </w:rPr>
  </w:style>
  <w:style w:type="paragraph" w:customStyle="1" w:styleId="10">
    <w:name w:val="Заголовок №1"/>
    <w:basedOn w:val="a"/>
    <w:link w:val="1"/>
    <w:uiPriority w:val="99"/>
    <w:rsid w:val="00B76770"/>
    <w:pPr>
      <w:widowControl w:val="0"/>
      <w:shd w:val="clear" w:color="auto" w:fill="FFFFFF"/>
      <w:overflowPunct/>
      <w:autoSpaceDE/>
      <w:autoSpaceDN/>
      <w:adjustRightInd/>
      <w:spacing w:after="300" w:line="322" w:lineRule="exact"/>
      <w:outlineLvl w:val="0"/>
    </w:pPr>
    <w:rPr>
      <w:b/>
      <w:bCs/>
      <w:sz w:val="27"/>
      <w:szCs w:val="27"/>
    </w:rPr>
  </w:style>
  <w:style w:type="character" w:customStyle="1" w:styleId="a6">
    <w:name w:val="Основной текст Знак"/>
    <w:link w:val="a5"/>
    <w:uiPriority w:val="99"/>
    <w:locked/>
    <w:rsid w:val="00113C4D"/>
    <w:rPr>
      <w:sz w:val="28"/>
      <w:szCs w:val="24"/>
    </w:rPr>
  </w:style>
  <w:style w:type="paragraph" w:customStyle="1" w:styleId="Default">
    <w:name w:val="Default"/>
    <w:rsid w:val="00E651F0"/>
    <w:pPr>
      <w:autoSpaceDE w:val="0"/>
      <w:autoSpaceDN w:val="0"/>
      <w:adjustRightInd w:val="0"/>
    </w:pPr>
    <w:rPr>
      <w:rFonts w:eastAsia="Calibri"/>
      <w:color w:val="000000"/>
      <w:sz w:val="24"/>
      <w:szCs w:val="24"/>
      <w:lang w:eastAsia="en-US"/>
    </w:rPr>
  </w:style>
  <w:style w:type="paragraph" w:styleId="3">
    <w:name w:val="toc 3"/>
    <w:basedOn w:val="a"/>
    <w:next w:val="a"/>
    <w:autoRedefine/>
    <w:uiPriority w:val="39"/>
    <w:rsid w:val="00807D36"/>
    <w:pPr>
      <w:tabs>
        <w:tab w:val="left" w:leader="dot" w:pos="9356"/>
      </w:tabs>
      <w:overflowPunct/>
      <w:autoSpaceDE/>
      <w:autoSpaceDN/>
      <w:adjustRightInd/>
      <w:ind w:firstLine="709"/>
    </w:pPr>
    <w:rPr>
      <w:sz w:val="24"/>
      <w:szCs w:val="24"/>
    </w:rPr>
  </w:style>
  <w:style w:type="character" w:customStyle="1" w:styleId="13">
    <w:name w:val="Основной текст + 13"/>
    <w:aliases w:val="5 pt37"/>
    <w:basedOn w:val="a0"/>
    <w:uiPriority w:val="99"/>
    <w:rsid w:val="00330779"/>
    <w:rPr>
      <w:rFonts w:ascii="Times New Roman" w:hAnsi="Times New Roman" w:cs="Times New Roman" w:hint="default"/>
      <w:sz w:val="27"/>
      <w:szCs w:val="27"/>
      <w:shd w:val="clear" w:color="auto" w:fill="FFFFFF"/>
    </w:rPr>
  </w:style>
  <w:style w:type="character" w:customStyle="1" w:styleId="ab">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a"/>
    <w:uiPriority w:val="99"/>
    <w:rsid w:val="00330779"/>
    <w:rPr>
      <w:sz w:val="24"/>
      <w:szCs w:val="24"/>
    </w:rPr>
  </w:style>
  <w:style w:type="paragraph" w:styleId="21">
    <w:name w:val="Body Text 2"/>
    <w:basedOn w:val="a"/>
    <w:link w:val="22"/>
    <w:rsid w:val="001B777C"/>
    <w:pPr>
      <w:spacing w:after="120" w:line="480" w:lineRule="auto"/>
    </w:pPr>
  </w:style>
  <w:style w:type="character" w:customStyle="1" w:styleId="22">
    <w:name w:val="Основной текст 2 Знак"/>
    <w:basedOn w:val="a0"/>
    <w:link w:val="21"/>
    <w:rsid w:val="001B777C"/>
  </w:style>
  <w:style w:type="paragraph" w:customStyle="1" w:styleId="ConsPlusTitle">
    <w:name w:val="ConsPlusTitle"/>
    <w:uiPriority w:val="99"/>
    <w:rsid w:val="009B16F5"/>
    <w:pPr>
      <w:widowControl w:val="0"/>
      <w:autoSpaceDE w:val="0"/>
      <w:autoSpaceDN w:val="0"/>
      <w:adjustRightInd w:val="0"/>
    </w:pPr>
    <w:rPr>
      <w:rFonts w:ascii="Calibri" w:eastAsiaTheme="minorEastAsia" w:hAnsi="Calibri" w:cs="Calibri"/>
      <w:b/>
      <w:bCs/>
      <w:sz w:val="22"/>
      <w:szCs w:val="22"/>
    </w:rPr>
  </w:style>
  <w:style w:type="table" w:styleId="3-3">
    <w:name w:val="Medium Grid 3 Accent 3"/>
    <w:basedOn w:val="a1"/>
    <w:uiPriority w:val="69"/>
    <w:rsid w:val="004254D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50">
    <w:name w:val="Заголовок 5 Знак"/>
    <w:basedOn w:val="a0"/>
    <w:link w:val="5"/>
    <w:semiHidden/>
    <w:rsid w:val="00B667F8"/>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B2C"/>
    <w:pPr>
      <w:overflowPunct w:val="0"/>
      <w:autoSpaceDE w:val="0"/>
      <w:autoSpaceDN w:val="0"/>
      <w:adjustRightInd w:val="0"/>
    </w:pPr>
  </w:style>
  <w:style w:type="paragraph" w:styleId="2">
    <w:name w:val="heading 2"/>
    <w:basedOn w:val="a"/>
    <w:next w:val="a"/>
    <w:link w:val="20"/>
    <w:uiPriority w:val="9"/>
    <w:qFormat/>
    <w:rsid w:val="00B76770"/>
    <w:pPr>
      <w:keepNext/>
      <w:widowControl w:val="0"/>
      <w:overflowPunct/>
      <w:autoSpaceDE/>
      <w:autoSpaceDN/>
      <w:adjustRightInd/>
      <w:spacing w:before="240" w:after="60"/>
      <w:outlineLvl w:val="1"/>
    </w:pPr>
    <w:rPr>
      <w:rFonts w:ascii="Cambria" w:hAnsi="Cambria"/>
      <w:b/>
      <w:bCs/>
      <w:i/>
      <w:iCs/>
      <w:color w:val="000000"/>
      <w:sz w:val="28"/>
      <w:szCs w:val="28"/>
    </w:rPr>
  </w:style>
  <w:style w:type="paragraph" w:styleId="5">
    <w:name w:val="heading 5"/>
    <w:basedOn w:val="a"/>
    <w:next w:val="a"/>
    <w:link w:val="50"/>
    <w:semiHidden/>
    <w:unhideWhenUsed/>
    <w:qFormat/>
    <w:rsid w:val="00B667F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qFormat/>
    <w:rsid w:val="008B7B2C"/>
    <w:pPr>
      <w:keepNext/>
      <w:overflowPunct/>
      <w:jc w:val="center"/>
      <w:outlineLvl w:val="5"/>
    </w:pPr>
    <w:rPr>
      <w:b/>
      <w:bCs/>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D2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84A35"/>
    <w:rPr>
      <w:rFonts w:ascii="Tahoma" w:hAnsi="Tahoma" w:cs="Tahoma"/>
      <w:sz w:val="16"/>
      <w:szCs w:val="16"/>
    </w:rPr>
  </w:style>
  <w:style w:type="paragraph" w:styleId="a5">
    <w:name w:val="Body Text"/>
    <w:basedOn w:val="a"/>
    <w:link w:val="a6"/>
    <w:uiPriority w:val="99"/>
    <w:rsid w:val="007D33A9"/>
    <w:pPr>
      <w:overflowPunct/>
      <w:autoSpaceDE/>
      <w:autoSpaceDN/>
      <w:adjustRightInd/>
    </w:pPr>
    <w:rPr>
      <w:sz w:val="28"/>
      <w:szCs w:val="24"/>
    </w:rPr>
  </w:style>
  <w:style w:type="paragraph" w:customStyle="1" w:styleId="a7">
    <w:name w:val="Знак"/>
    <w:basedOn w:val="a"/>
    <w:rsid w:val="00F76136"/>
    <w:pPr>
      <w:overflowPunct/>
      <w:autoSpaceDE/>
      <w:autoSpaceDN/>
      <w:adjustRightInd/>
      <w:spacing w:after="160" w:line="240" w:lineRule="exact"/>
    </w:pPr>
    <w:rPr>
      <w:rFonts w:ascii="Verdana" w:hAnsi="Verdana"/>
      <w:sz w:val="24"/>
      <w:szCs w:val="24"/>
      <w:lang w:val="en-US" w:eastAsia="en-US"/>
    </w:rPr>
  </w:style>
  <w:style w:type="paragraph" w:customStyle="1" w:styleId="a8">
    <w:name w:val="Знак"/>
    <w:basedOn w:val="a"/>
    <w:rsid w:val="001B4DE4"/>
    <w:pPr>
      <w:overflowPunct/>
      <w:autoSpaceDE/>
      <w:autoSpaceDN/>
      <w:adjustRightInd/>
      <w:spacing w:after="160" w:line="240" w:lineRule="exact"/>
    </w:pPr>
    <w:rPr>
      <w:rFonts w:ascii="Verdana" w:hAnsi="Verdana"/>
      <w:sz w:val="24"/>
      <w:szCs w:val="24"/>
      <w:lang w:val="en-US" w:eastAsia="en-US"/>
    </w:rPr>
  </w:style>
  <w:style w:type="paragraph" w:styleId="a9">
    <w:name w:val="List Paragraph"/>
    <w:basedOn w:val="a"/>
    <w:uiPriority w:val="99"/>
    <w:qFormat/>
    <w:rsid w:val="00BA0294"/>
    <w:pPr>
      <w:overflowPunct/>
      <w:autoSpaceDE/>
      <w:autoSpaceDN/>
      <w:adjustRightInd/>
      <w:spacing w:after="200" w:line="276" w:lineRule="auto"/>
      <w:ind w:left="720"/>
    </w:pPr>
    <w:rPr>
      <w:rFonts w:ascii="Calibri" w:hAnsi="Calibri" w:cs="Calibri"/>
      <w:sz w:val="22"/>
      <w:szCs w:val="22"/>
      <w:lang w:eastAsia="en-US"/>
    </w:rPr>
  </w:style>
  <w:style w:type="paragraph" w:styleId="aa">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b"/>
    <w:uiPriority w:val="99"/>
    <w:qFormat/>
    <w:rsid w:val="0006208E"/>
    <w:pPr>
      <w:overflowPunct/>
      <w:autoSpaceDE/>
      <w:autoSpaceDN/>
      <w:adjustRightInd/>
      <w:spacing w:before="100" w:beforeAutospacing="1" w:after="100" w:afterAutospacing="1"/>
    </w:pPr>
    <w:rPr>
      <w:sz w:val="24"/>
      <w:szCs w:val="24"/>
    </w:rPr>
  </w:style>
  <w:style w:type="character" w:styleId="ac">
    <w:name w:val="Hyperlink"/>
    <w:basedOn w:val="a0"/>
    <w:rsid w:val="0006208E"/>
    <w:rPr>
      <w:color w:val="0000FF"/>
      <w:u w:val="single"/>
    </w:rPr>
  </w:style>
  <w:style w:type="paragraph" w:customStyle="1" w:styleId="ConsPlusNormal">
    <w:name w:val="ConsPlusNormal"/>
    <w:rsid w:val="00BC403F"/>
    <w:pPr>
      <w:widowControl w:val="0"/>
      <w:autoSpaceDE w:val="0"/>
      <w:autoSpaceDN w:val="0"/>
      <w:adjustRightInd w:val="0"/>
      <w:ind w:firstLine="720"/>
    </w:pPr>
    <w:rPr>
      <w:rFonts w:ascii="Arial" w:hAnsi="Arial" w:cs="Arial"/>
    </w:rPr>
  </w:style>
  <w:style w:type="paragraph" w:styleId="ad">
    <w:name w:val="header"/>
    <w:basedOn w:val="a"/>
    <w:link w:val="ae"/>
    <w:rsid w:val="004023EE"/>
    <w:pPr>
      <w:tabs>
        <w:tab w:val="center" w:pos="4677"/>
        <w:tab w:val="right" w:pos="9355"/>
      </w:tabs>
    </w:pPr>
  </w:style>
  <w:style w:type="character" w:customStyle="1" w:styleId="ae">
    <w:name w:val="Верхний колонтитул Знак"/>
    <w:basedOn w:val="a0"/>
    <w:link w:val="ad"/>
    <w:rsid w:val="004023EE"/>
  </w:style>
  <w:style w:type="paragraph" w:styleId="af">
    <w:name w:val="footer"/>
    <w:basedOn w:val="a"/>
    <w:link w:val="af0"/>
    <w:rsid w:val="004023EE"/>
    <w:pPr>
      <w:tabs>
        <w:tab w:val="center" w:pos="4677"/>
        <w:tab w:val="right" w:pos="9355"/>
      </w:tabs>
    </w:pPr>
  </w:style>
  <w:style w:type="character" w:customStyle="1" w:styleId="af0">
    <w:name w:val="Нижний колонтитул Знак"/>
    <w:basedOn w:val="a0"/>
    <w:link w:val="af"/>
    <w:rsid w:val="004023EE"/>
  </w:style>
  <w:style w:type="character" w:customStyle="1" w:styleId="20">
    <w:name w:val="Заголовок 2 Знак"/>
    <w:basedOn w:val="a0"/>
    <w:link w:val="2"/>
    <w:uiPriority w:val="9"/>
    <w:rsid w:val="00B76770"/>
    <w:rPr>
      <w:rFonts w:ascii="Cambria" w:hAnsi="Cambria"/>
      <w:b/>
      <w:bCs/>
      <w:i/>
      <w:iCs/>
      <w:color w:val="000000"/>
      <w:sz w:val="28"/>
      <w:szCs w:val="28"/>
    </w:rPr>
  </w:style>
  <w:style w:type="character" w:customStyle="1" w:styleId="1">
    <w:name w:val="Заголовок №1_"/>
    <w:link w:val="10"/>
    <w:uiPriority w:val="99"/>
    <w:locked/>
    <w:rsid w:val="00B76770"/>
    <w:rPr>
      <w:b/>
      <w:bCs/>
      <w:sz w:val="27"/>
      <w:szCs w:val="27"/>
      <w:shd w:val="clear" w:color="auto" w:fill="FFFFFF"/>
    </w:rPr>
  </w:style>
  <w:style w:type="paragraph" w:customStyle="1" w:styleId="10">
    <w:name w:val="Заголовок №1"/>
    <w:basedOn w:val="a"/>
    <w:link w:val="1"/>
    <w:uiPriority w:val="99"/>
    <w:rsid w:val="00B76770"/>
    <w:pPr>
      <w:widowControl w:val="0"/>
      <w:shd w:val="clear" w:color="auto" w:fill="FFFFFF"/>
      <w:overflowPunct/>
      <w:autoSpaceDE/>
      <w:autoSpaceDN/>
      <w:adjustRightInd/>
      <w:spacing w:after="300" w:line="322" w:lineRule="exact"/>
      <w:outlineLvl w:val="0"/>
    </w:pPr>
    <w:rPr>
      <w:b/>
      <w:bCs/>
      <w:sz w:val="27"/>
      <w:szCs w:val="27"/>
    </w:rPr>
  </w:style>
  <w:style w:type="character" w:customStyle="1" w:styleId="a6">
    <w:name w:val="Основной текст Знак"/>
    <w:link w:val="a5"/>
    <w:uiPriority w:val="99"/>
    <w:locked/>
    <w:rsid w:val="00113C4D"/>
    <w:rPr>
      <w:sz w:val="28"/>
      <w:szCs w:val="24"/>
    </w:rPr>
  </w:style>
  <w:style w:type="paragraph" w:customStyle="1" w:styleId="Default">
    <w:name w:val="Default"/>
    <w:rsid w:val="00E651F0"/>
    <w:pPr>
      <w:autoSpaceDE w:val="0"/>
      <w:autoSpaceDN w:val="0"/>
      <w:adjustRightInd w:val="0"/>
    </w:pPr>
    <w:rPr>
      <w:rFonts w:eastAsia="Calibri"/>
      <w:color w:val="000000"/>
      <w:sz w:val="24"/>
      <w:szCs w:val="24"/>
      <w:lang w:eastAsia="en-US"/>
    </w:rPr>
  </w:style>
  <w:style w:type="paragraph" w:styleId="3">
    <w:name w:val="toc 3"/>
    <w:basedOn w:val="a"/>
    <w:next w:val="a"/>
    <w:autoRedefine/>
    <w:uiPriority w:val="39"/>
    <w:rsid w:val="00807D36"/>
    <w:pPr>
      <w:tabs>
        <w:tab w:val="left" w:leader="dot" w:pos="9356"/>
      </w:tabs>
      <w:overflowPunct/>
      <w:autoSpaceDE/>
      <w:autoSpaceDN/>
      <w:adjustRightInd/>
      <w:ind w:firstLine="709"/>
    </w:pPr>
    <w:rPr>
      <w:sz w:val="24"/>
      <w:szCs w:val="24"/>
    </w:rPr>
  </w:style>
  <w:style w:type="character" w:customStyle="1" w:styleId="13">
    <w:name w:val="Основной текст + 13"/>
    <w:aliases w:val="5 pt37"/>
    <w:basedOn w:val="a0"/>
    <w:uiPriority w:val="99"/>
    <w:rsid w:val="00330779"/>
    <w:rPr>
      <w:rFonts w:ascii="Times New Roman" w:hAnsi="Times New Roman" w:cs="Times New Roman" w:hint="default"/>
      <w:sz w:val="27"/>
      <w:szCs w:val="27"/>
      <w:shd w:val="clear" w:color="auto" w:fill="FFFFFF"/>
    </w:rPr>
  </w:style>
  <w:style w:type="character" w:customStyle="1" w:styleId="ab">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a"/>
    <w:uiPriority w:val="99"/>
    <w:rsid w:val="00330779"/>
    <w:rPr>
      <w:sz w:val="24"/>
      <w:szCs w:val="24"/>
    </w:rPr>
  </w:style>
  <w:style w:type="paragraph" w:styleId="21">
    <w:name w:val="Body Text 2"/>
    <w:basedOn w:val="a"/>
    <w:link w:val="22"/>
    <w:rsid w:val="001B777C"/>
    <w:pPr>
      <w:spacing w:after="120" w:line="480" w:lineRule="auto"/>
    </w:pPr>
  </w:style>
  <w:style w:type="character" w:customStyle="1" w:styleId="22">
    <w:name w:val="Основной текст 2 Знак"/>
    <w:basedOn w:val="a0"/>
    <w:link w:val="21"/>
    <w:rsid w:val="001B777C"/>
  </w:style>
  <w:style w:type="paragraph" w:customStyle="1" w:styleId="ConsPlusTitle">
    <w:name w:val="ConsPlusTitle"/>
    <w:uiPriority w:val="99"/>
    <w:rsid w:val="009B16F5"/>
    <w:pPr>
      <w:widowControl w:val="0"/>
      <w:autoSpaceDE w:val="0"/>
      <w:autoSpaceDN w:val="0"/>
      <w:adjustRightInd w:val="0"/>
    </w:pPr>
    <w:rPr>
      <w:rFonts w:ascii="Calibri" w:eastAsiaTheme="minorEastAsia" w:hAnsi="Calibri" w:cs="Calibri"/>
      <w:b/>
      <w:bCs/>
      <w:sz w:val="22"/>
      <w:szCs w:val="22"/>
    </w:rPr>
  </w:style>
  <w:style w:type="table" w:styleId="3-3">
    <w:name w:val="Medium Grid 3 Accent 3"/>
    <w:basedOn w:val="a1"/>
    <w:uiPriority w:val="69"/>
    <w:rsid w:val="004254D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50">
    <w:name w:val="Заголовок 5 Знак"/>
    <w:basedOn w:val="a0"/>
    <w:link w:val="5"/>
    <w:semiHidden/>
    <w:rsid w:val="00B667F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09366">
      <w:bodyDiv w:val="1"/>
      <w:marLeft w:val="0"/>
      <w:marRight w:val="0"/>
      <w:marTop w:val="0"/>
      <w:marBottom w:val="0"/>
      <w:divBdr>
        <w:top w:val="none" w:sz="0" w:space="0" w:color="auto"/>
        <w:left w:val="none" w:sz="0" w:space="0" w:color="auto"/>
        <w:bottom w:val="none" w:sz="0" w:space="0" w:color="auto"/>
        <w:right w:val="none" w:sz="0" w:space="0" w:color="auto"/>
      </w:divBdr>
    </w:div>
    <w:div w:id="124937017">
      <w:bodyDiv w:val="1"/>
      <w:marLeft w:val="0"/>
      <w:marRight w:val="0"/>
      <w:marTop w:val="0"/>
      <w:marBottom w:val="0"/>
      <w:divBdr>
        <w:top w:val="none" w:sz="0" w:space="0" w:color="auto"/>
        <w:left w:val="none" w:sz="0" w:space="0" w:color="auto"/>
        <w:bottom w:val="none" w:sz="0" w:space="0" w:color="auto"/>
        <w:right w:val="none" w:sz="0" w:space="0" w:color="auto"/>
      </w:divBdr>
    </w:div>
    <w:div w:id="247928521">
      <w:bodyDiv w:val="1"/>
      <w:marLeft w:val="0"/>
      <w:marRight w:val="0"/>
      <w:marTop w:val="0"/>
      <w:marBottom w:val="0"/>
      <w:divBdr>
        <w:top w:val="none" w:sz="0" w:space="0" w:color="auto"/>
        <w:left w:val="none" w:sz="0" w:space="0" w:color="auto"/>
        <w:bottom w:val="none" w:sz="0" w:space="0" w:color="auto"/>
        <w:right w:val="none" w:sz="0" w:space="0" w:color="auto"/>
      </w:divBdr>
    </w:div>
    <w:div w:id="288904904">
      <w:bodyDiv w:val="1"/>
      <w:marLeft w:val="0"/>
      <w:marRight w:val="0"/>
      <w:marTop w:val="0"/>
      <w:marBottom w:val="0"/>
      <w:divBdr>
        <w:top w:val="none" w:sz="0" w:space="0" w:color="auto"/>
        <w:left w:val="none" w:sz="0" w:space="0" w:color="auto"/>
        <w:bottom w:val="none" w:sz="0" w:space="0" w:color="auto"/>
        <w:right w:val="none" w:sz="0" w:space="0" w:color="auto"/>
      </w:divBdr>
    </w:div>
    <w:div w:id="347603403">
      <w:bodyDiv w:val="1"/>
      <w:marLeft w:val="0"/>
      <w:marRight w:val="0"/>
      <w:marTop w:val="0"/>
      <w:marBottom w:val="0"/>
      <w:divBdr>
        <w:top w:val="none" w:sz="0" w:space="0" w:color="auto"/>
        <w:left w:val="none" w:sz="0" w:space="0" w:color="auto"/>
        <w:bottom w:val="none" w:sz="0" w:space="0" w:color="auto"/>
        <w:right w:val="none" w:sz="0" w:space="0" w:color="auto"/>
      </w:divBdr>
    </w:div>
    <w:div w:id="374279469">
      <w:bodyDiv w:val="1"/>
      <w:marLeft w:val="0"/>
      <w:marRight w:val="0"/>
      <w:marTop w:val="0"/>
      <w:marBottom w:val="0"/>
      <w:divBdr>
        <w:top w:val="none" w:sz="0" w:space="0" w:color="auto"/>
        <w:left w:val="none" w:sz="0" w:space="0" w:color="auto"/>
        <w:bottom w:val="none" w:sz="0" w:space="0" w:color="auto"/>
        <w:right w:val="none" w:sz="0" w:space="0" w:color="auto"/>
      </w:divBdr>
    </w:div>
    <w:div w:id="480972822">
      <w:bodyDiv w:val="1"/>
      <w:marLeft w:val="0"/>
      <w:marRight w:val="0"/>
      <w:marTop w:val="0"/>
      <w:marBottom w:val="0"/>
      <w:divBdr>
        <w:top w:val="none" w:sz="0" w:space="0" w:color="auto"/>
        <w:left w:val="none" w:sz="0" w:space="0" w:color="auto"/>
        <w:bottom w:val="none" w:sz="0" w:space="0" w:color="auto"/>
        <w:right w:val="none" w:sz="0" w:space="0" w:color="auto"/>
      </w:divBdr>
    </w:div>
    <w:div w:id="508523937">
      <w:bodyDiv w:val="1"/>
      <w:marLeft w:val="0"/>
      <w:marRight w:val="0"/>
      <w:marTop w:val="0"/>
      <w:marBottom w:val="0"/>
      <w:divBdr>
        <w:top w:val="none" w:sz="0" w:space="0" w:color="auto"/>
        <w:left w:val="none" w:sz="0" w:space="0" w:color="auto"/>
        <w:bottom w:val="none" w:sz="0" w:space="0" w:color="auto"/>
        <w:right w:val="none" w:sz="0" w:space="0" w:color="auto"/>
      </w:divBdr>
    </w:div>
    <w:div w:id="511803132">
      <w:bodyDiv w:val="1"/>
      <w:marLeft w:val="0"/>
      <w:marRight w:val="0"/>
      <w:marTop w:val="0"/>
      <w:marBottom w:val="0"/>
      <w:divBdr>
        <w:top w:val="none" w:sz="0" w:space="0" w:color="auto"/>
        <w:left w:val="none" w:sz="0" w:space="0" w:color="auto"/>
        <w:bottom w:val="none" w:sz="0" w:space="0" w:color="auto"/>
        <w:right w:val="none" w:sz="0" w:space="0" w:color="auto"/>
      </w:divBdr>
    </w:div>
    <w:div w:id="512915062">
      <w:bodyDiv w:val="1"/>
      <w:marLeft w:val="0"/>
      <w:marRight w:val="0"/>
      <w:marTop w:val="0"/>
      <w:marBottom w:val="0"/>
      <w:divBdr>
        <w:top w:val="none" w:sz="0" w:space="0" w:color="auto"/>
        <w:left w:val="none" w:sz="0" w:space="0" w:color="auto"/>
        <w:bottom w:val="none" w:sz="0" w:space="0" w:color="auto"/>
        <w:right w:val="none" w:sz="0" w:space="0" w:color="auto"/>
      </w:divBdr>
    </w:div>
    <w:div w:id="523595868">
      <w:bodyDiv w:val="1"/>
      <w:marLeft w:val="0"/>
      <w:marRight w:val="0"/>
      <w:marTop w:val="0"/>
      <w:marBottom w:val="0"/>
      <w:divBdr>
        <w:top w:val="none" w:sz="0" w:space="0" w:color="auto"/>
        <w:left w:val="none" w:sz="0" w:space="0" w:color="auto"/>
        <w:bottom w:val="none" w:sz="0" w:space="0" w:color="auto"/>
        <w:right w:val="none" w:sz="0" w:space="0" w:color="auto"/>
      </w:divBdr>
    </w:div>
    <w:div w:id="545030087">
      <w:bodyDiv w:val="1"/>
      <w:marLeft w:val="0"/>
      <w:marRight w:val="0"/>
      <w:marTop w:val="0"/>
      <w:marBottom w:val="0"/>
      <w:divBdr>
        <w:top w:val="none" w:sz="0" w:space="0" w:color="auto"/>
        <w:left w:val="none" w:sz="0" w:space="0" w:color="auto"/>
        <w:bottom w:val="none" w:sz="0" w:space="0" w:color="auto"/>
        <w:right w:val="none" w:sz="0" w:space="0" w:color="auto"/>
      </w:divBdr>
    </w:div>
    <w:div w:id="609092440">
      <w:bodyDiv w:val="1"/>
      <w:marLeft w:val="0"/>
      <w:marRight w:val="0"/>
      <w:marTop w:val="0"/>
      <w:marBottom w:val="0"/>
      <w:divBdr>
        <w:top w:val="none" w:sz="0" w:space="0" w:color="auto"/>
        <w:left w:val="none" w:sz="0" w:space="0" w:color="auto"/>
        <w:bottom w:val="none" w:sz="0" w:space="0" w:color="auto"/>
        <w:right w:val="none" w:sz="0" w:space="0" w:color="auto"/>
      </w:divBdr>
    </w:div>
    <w:div w:id="641423357">
      <w:bodyDiv w:val="1"/>
      <w:marLeft w:val="0"/>
      <w:marRight w:val="0"/>
      <w:marTop w:val="0"/>
      <w:marBottom w:val="0"/>
      <w:divBdr>
        <w:top w:val="none" w:sz="0" w:space="0" w:color="auto"/>
        <w:left w:val="none" w:sz="0" w:space="0" w:color="auto"/>
        <w:bottom w:val="none" w:sz="0" w:space="0" w:color="auto"/>
        <w:right w:val="none" w:sz="0" w:space="0" w:color="auto"/>
      </w:divBdr>
    </w:div>
    <w:div w:id="670376408">
      <w:bodyDiv w:val="1"/>
      <w:marLeft w:val="0"/>
      <w:marRight w:val="0"/>
      <w:marTop w:val="0"/>
      <w:marBottom w:val="0"/>
      <w:divBdr>
        <w:top w:val="none" w:sz="0" w:space="0" w:color="auto"/>
        <w:left w:val="none" w:sz="0" w:space="0" w:color="auto"/>
        <w:bottom w:val="none" w:sz="0" w:space="0" w:color="auto"/>
        <w:right w:val="none" w:sz="0" w:space="0" w:color="auto"/>
      </w:divBdr>
    </w:div>
    <w:div w:id="743454903">
      <w:bodyDiv w:val="1"/>
      <w:marLeft w:val="0"/>
      <w:marRight w:val="0"/>
      <w:marTop w:val="0"/>
      <w:marBottom w:val="0"/>
      <w:divBdr>
        <w:top w:val="none" w:sz="0" w:space="0" w:color="auto"/>
        <w:left w:val="none" w:sz="0" w:space="0" w:color="auto"/>
        <w:bottom w:val="none" w:sz="0" w:space="0" w:color="auto"/>
        <w:right w:val="none" w:sz="0" w:space="0" w:color="auto"/>
      </w:divBdr>
    </w:div>
    <w:div w:id="800926526">
      <w:bodyDiv w:val="1"/>
      <w:marLeft w:val="0"/>
      <w:marRight w:val="0"/>
      <w:marTop w:val="0"/>
      <w:marBottom w:val="0"/>
      <w:divBdr>
        <w:top w:val="none" w:sz="0" w:space="0" w:color="auto"/>
        <w:left w:val="none" w:sz="0" w:space="0" w:color="auto"/>
        <w:bottom w:val="none" w:sz="0" w:space="0" w:color="auto"/>
        <w:right w:val="none" w:sz="0" w:space="0" w:color="auto"/>
      </w:divBdr>
    </w:div>
    <w:div w:id="869879525">
      <w:bodyDiv w:val="1"/>
      <w:marLeft w:val="0"/>
      <w:marRight w:val="0"/>
      <w:marTop w:val="0"/>
      <w:marBottom w:val="0"/>
      <w:divBdr>
        <w:top w:val="none" w:sz="0" w:space="0" w:color="auto"/>
        <w:left w:val="none" w:sz="0" w:space="0" w:color="auto"/>
        <w:bottom w:val="none" w:sz="0" w:space="0" w:color="auto"/>
        <w:right w:val="none" w:sz="0" w:space="0" w:color="auto"/>
      </w:divBdr>
    </w:div>
    <w:div w:id="943147872">
      <w:bodyDiv w:val="1"/>
      <w:marLeft w:val="0"/>
      <w:marRight w:val="0"/>
      <w:marTop w:val="0"/>
      <w:marBottom w:val="0"/>
      <w:divBdr>
        <w:top w:val="none" w:sz="0" w:space="0" w:color="auto"/>
        <w:left w:val="none" w:sz="0" w:space="0" w:color="auto"/>
        <w:bottom w:val="none" w:sz="0" w:space="0" w:color="auto"/>
        <w:right w:val="none" w:sz="0" w:space="0" w:color="auto"/>
      </w:divBdr>
    </w:div>
    <w:div w:id="988905215">
      <w:bodyDiv w:val="1"/>
      <w:marLeft w:val="0"/>
      <w:marRight w:val="0"/>
      <w:marTop w:val="0"/>
      <w:marBottom w:val="0"/>
      <w:divBdr>
        <w:top w:val="none" w:sz="0" w:space="0" w:color="auto"/>
        <w:left w:val="none" w:sz="0" w:space="0" w:color="auto"/>
        <w:bottom w:val="none" w:sz="0" w:space="0" w:color="auto"/>
        <w:right w:val="none" w:sz="0" w:space="0" w:color="auto"/>
      </w:divBdr>
    </w:div>
    <w:div w:id="1023896264">
      <w:bodyDiv w:val="1"/>
      <w:marLeft w:val="0"/>
      <w:marRight w:val="0"/>
      <w:marTop w:val="0"/>
      <w:marBottom w:val="0"/>
      <w:divBdr>
        <w:top w:val="none" w:sz="0" w:space="0" w:color="auto"/>
        <w:left w:val="none" w:sz="0" w:space="0" w:color="auto"/>
        <w:bottom w:val="none" w:sz="0" w:space="0" w:color="auto"/>
        <w:right w:val="none" w:sz="0" w:space="0" w:color="auto"/>
      </w:divBdr>
    </w:div>
    <w:div w:id="1025717617">
      <w:bodyDiv w:val="1"/>
      <w:marLeft w:val="0"/>
      <w:marRight w:val="0"/>
      <w:marTop w:val="0"/>
      <w:marBottom w:val="0"/>
      <w:divBdr>
        <w:top w:val="none" w:sz="0" w:space="0" w:color="auto"/>
        <w:left w:val="none" w:sz="0" w:space="0" w:color="auto"/>
        <w:bottom w:val="none" w:sz="0" w:space="0" w:color="auto"/>
        <w:right w:val="none" w:sz="0" w:space="0" w:color="auto"/>
      </w:divBdr>
    </w:div>
    <w:div w:id="1081945747">
      <w:bodyDiv w:val="1"/>
      <w:marLeft w:val="0"/>
      <w:marRight w:val="0"/>
      <w:marTop w:val="0"/>
      <w:marBottom w:val="0"/>
      <w:divBdr>
        <w:top w:val="none" w:sz="0" w:space="0" w:color="auto"/>
        <w:left w:val="none" w:sz="0" w:space="0" w:color="auto"/>
        <w:bottom w:val="none" w:sz="0" w:space="0" w:color="auto"/>
        <w:right w:val="none" w:sz="0" w:space="0" w:color="auto"/>
      </w:divBdr>
    </w:div>
    <w:div w:id="1100486051">
      <w:bodyDiv w:val="1"/>
      <w:marLeft w:val="0"/>
      <w:marRight w:val="0"/>
      <w:marTop w:val="0"/>
      <w:marBottom w:val="0"/>
      <w:divBdr>
        <w:top w:val="none" w:sz="0" w:space="0" w:color="auto"/>
        <w:left w:val="none" w:sz="0" w:space="0" w:color="auto"/>
        <w:bottom w:val="none" w:sz="0" w:space="0" w:color="auto"/>
        <w:right w:val="none" w:sz="0" w:space="0" w:color="auto"/>
      </w:divBdr>
    </w:div>
    <w:div w:id="1108156108">
      <w:bodyDiv w:val="1"/>
      <w:marLeft w:val="0"/>
      <w:marRight w:val="0"/>
      <w:marTop w:val="0"/>
      <w:marBottom w:val="0"/>
      <w:divBdr>
        <w:top w:val="none" w:sz="0" w:space="0" w:color="auto"/>
        <w:left w:val="none" w:sz="0" w:space="0" w:color="auto"/>
        <w:bottom w:val="none" w:sz="0" w:space="0" w:color="auto"/>
        <w:right w:val="none" w:sz="0" w:space="0" w:color="auto"/>
      </w:divBdr>
    </w:div>
    <w:div w:id="1118716973">
      <w:bodyDiv w:val="1"/>
      <w:marLeft w:val="0"/>
      <w:marRight w:val="0"/>
      <w:marTop w:val="0"/>
      <w:marBottom w:val="0"/>
      <w:divBdr>
        <w:top w:val="none" w:sz="0" w:space="0" w:color="auto"/>
        <w:left w:val="none" w:sz="0" w:space="0" w:color="auto"/>
        <w:bottom w:val="none" w:sz="0" w:space="0" w:color="auto"/>
        <w:right w:val="none" w:sz="0" w:space="0" w:color="auto"/>
      </w:divBdr>
    </w:div>
    <w:div w:id="1123034564">
      <w:bodyDiv w:val="1"/>
      <w:marLeft w:val="0"/>
      <w:marRight w:val="0"/>
      <w:marTop w:val="0"/>
      <w:marBottom w:val="0"/>
      <w:divBdr>
        <w:top w:val="none" w:sz="0" w:space="0" w:color="auto"/>
        <w:left w:val="none" w:sz="0" w:space="0" w:color="auto"/>
        <w:bottom w:val="none" w:sz="0" w:space="0" w:color="auto"/>
        <w:right w:val="none" w:sz="0" w:space="0" w:color="auto"/>
      </w:divBdr>
    </w:div>
    <w:div w:id="1199468419">
      <w:bodyDiv w:val="1"/>
      <w:marLeft w:val="0"/>
      <w:marRight w:val="0"/>
      <w:marTop w:val="0"/>
      <w:marBottom w:val="0"/>
      <w:divBdr>
        <w:top w:val="none" w:sz="0" w:space="0" w:color="auto"/>
        <w:left w:val="none" w:sz="0" w:space="0" w:color="auto"/>
        <w:bottom w:val="none" w:sz="0" w:space="0" w:color="auto"/>
        <w:right w:val="none" w:sz="0" w:space="0" w:color="auto"/>
      </w:divBdr>
    </w:div>
    <w:div w:id="1204826229">
      <w:bodyDiv w:val="1"/>
      <w:marLeft w:val="0"/>
      <w:marRight w:val="0"/>
      <w:marTop w:val="0"/>
      <w:marBottom w:val="0"/>
      <w:divBdr>
        <w:top w:val="none" w:sz="0" w:space="0" w:color="auto"/>
        <w:left w:val="none" w:sz="0" w:space="0" w:color="auto"/>
        <w:bottom w:val="none" w:sz="0" w:space="0" w:color="auto"/>
        <w:right w:val="none" w:sz="0" w:space="0" w:color="auto"/>
      </w:divBdr>
    </w:div>
    <w:div w:id="1242059967">
      <w:bodyDiv w:val="1"/>
      <w:marLeft w:val="0"/>
      <w:marRight w:val="0"/>
      <w:marTop w:val="0"/>
      <w:marBottom w:val="0"/>
      <w:divBdr>
        <w:top w:val="none" w:sz="0" w:space="0" w:color="auto"/>
        <w:left w:val="none" w:sz="0" w:space="0" w:color="auto"/>
        <w:bottom w:val="none" w:sz="0" w:space="0" w:color="auto"/>
        <w:right w:val="none" w:sz="0" w:space="0" w:color="auto"/>
      </w:divBdr>
    </w:div>
    <w:div w:id="1339849836">
      <w:bodyDiv w:val="1"/>
      <w:marLeft w:val="0"/>
      <w:marRight w:val="0"/>
      <w:marTop w:val="0"/>
      <w:marBottom w:val="0"/>
      <w:divBdr>
        <w:top w:val="none" w:sz="0" w:space="0" w:color="auto"/>
        <w:left w:val="none" w:sz="0" w:space="0" w:color="auto"/>
        <w:bottom w:val="none" w:sz="0" w:space="0" w:color="auto"/>
        <w:right w:val="none" w:sz="0" w:space="0" w:color="auto"/>
      </w:divBdr>
    </w:div>
    <w:div w:id="1361973738">
      <w:bodyDiv w:val="1"/>
      <w:marLeft w:val="0"/>
      <w:marRight w:val="0"/>
      <w:marTop w:val="0"/>
      <w:marBottom w:val="0"/>
      <w:divBdr>
        <w:top w:val="none" w:sz="0" w:space="0" w:color="auto"/>
        <w:left w:val="none" w:sz="0" w:space="0" w:color="auto"/>
        <w:bottom w:val="none" w:sz="0" w:space="0" w:color="auto"/>
        <w:right w:val="none" w:sz="0" w:space="0" w:color="auto"/>
      </w:divBdr>
    </w:div>
    <w:div w:id="1390809210">
      <w:bodyDiv w:val="1"/>
      <w:marLeft w:val="0"/>
      <w:marRight w:val="0"/>
      <w:marTop w:val="0"/>
      <w:marBottom w:val="0"/>
      <w:divBdr>
        <w:top w:val="none" w:sz="0" w:space="0" w:color="auto"/>
        <w:left w:val="none" w:sz="0" w:space="0" w:color="auto"/>
        <w:bottom w:val="none" w:sz="0" w:space="0" w:color="auto"/>
        <w:right w:val="none" w:sz="0" w:space="0" w:color="auto"/>
      </w:divBdr>
    </w:div>
    <w:div w:id="1420372173">
      <w:bodyDiv w:val="1"/>
      <w:marLeft w:val="0"/>
      <w:marRight w:val="0"/>
      <w:marTop w:val="0"/>
      <w:marBottom w:val="0"/>
      <w:divBdr>
        <w:top w:val="none" w:sz="0" w:space="0" w:color="auto"/>
        <w:left w:val="none" w:sz="0" w:space="0" w:color="auto"/>
        <w:bottom w:val="none" w:sz="0" w:space="0" w:color="auto"/>
        <w:right w:val="none" w:sz="0" w:space="0" w:color="auto"/>
      </w:divBdr>
    </w:div>
    <w:div w:id="1439452421">
      <w:bodyDiv w:val="1"/>
      <w:marLeft w:val="0"/>
      <w:marRight w:val="0"/>
      <w:marTop w:val="0"/>
      <w:marBottom w:val="0"/>
      <w:divBdr>
        <w:top w:val="none" w:sz="0" w:space="0" w:color="auto"/>
        <w:left w:val="none" w:sz="0" w:space="0" w:color="auto"/>
        <w:bottom w:val="none" w:sz="0" w:space="0" w:color="auto"/>
        <w:right w:val="none" w:sz="0" w:space="0" w:color="auto"/>
      </w:divBdr>
    </w:div>
    <w:div w:id="1457944760">
      <w:bodyDiv w:val="1"/>
      <w:marLeft w:val="0"/>
      <w:marRight w:val="0"/>
      <w:marTop w:val="0"/>
      <w:marBottom w:val="0"/>
      <w:divBdr>
        <w:top w:val="none" w:sz="0" w:space="0" w:color="auto"/>
        <w:left w:val="none" w:sz="0" w:space="0" w:color="auto"/>
        <w:bottom w:val="none" w:sz="0" w:space="0" w:color="auto"/>
        <w:right w:val="none" w:sz="0" w:space="0" w:color="auto"/>
      </w:divBdr>
    </w:div>
    <w:div w:id="1489127977">
      <w:bodyDiv w:val="1"/>
      <w:marLeft w:val="0"/>
      <w:marRight w:val="0"/>
      <w:marTop w:val="0"/>
      <w:marBottom w:val="0"/>
      <w:divBdr>
        <w:top w:val="none" w:sz="0" w:space="0" w:color="auto"/>
        <w:left w:val="none" w:sz="0" w:space="0" w:color="auto"/>
        <w:bottom w:val="none" w:sz="0" w:space="0" w:color="auto"/>
        <w:right w:val="none" w:sz="0" w:space="0" w:color="auto"/>
      </w:divBdr>
    </w:div>
    <w:div w:id="1529875297">
      <w:bodyDiv w:val="1"/>
      <w:marLeft w:val="0"/>
      <w:marRight w:val="0"/>
      <w:marTop w:val="0"/>
      <w:marBottom w:val="0"/>
      <w:divBdr>
        <w:top w:val="none" w:sz="0" w:space="0" w:color="auto"/>
        <w:left w:val="none" w:sz="0" w:space="0" w:color="auto"/>
        <w:bottom w:val="none" w:sz="0" w:space="0" w:color="auto"/>
        <w:right w:val="none" w:sz="0" w:space="0" w:color="auto"/>
      </w:divBdr>
    </w:div>
    <w:div w:id="1558391550">
      <w:bodyDiv w:val="1"/>
      <w:marLeft w:val="0"/>
      <w:marRight w:val="0"/>
      <w:marTop w:val="0"/>
      <w:marBottom w:val="0"/>
      <w:divBdr>
        <w:top w:val="none" w:sz="0" w:space="0" w:color="auto"/>
        <w:left w:val="none" w:sz="0" w:space="0" w:color="auto"/>
        <w:bottom w:val="none" w:sz="0" w:space="0" w:color="auto"/>
        <w:right w:val="none" w:sz="0" w:space="0" w:color="auto"/>
      </w:divBdr>
    </w:div>
    <w:div w:id="1627158598">
      <w:bodyDiv w:val="1"/>
      <w:marLeft w:val="0"/>
      <w:marRight w:val="0"/>
      <w:marTop w:val="0"/>
      <w:marBottom w:val="0"/>
      <w:divBdr>
        <w:top w:val="none" w:sz="0" w:space="0" w:color="auto"/>
        <w:left w:val="none" w:sz="0" w:space="0" w:color="auto"/>
        <w:bottom w:val="none" w:sz="0" w:space="0" w:color="auto"/>
        <w:right w:val="none" w:sz="0" w:space="0" w:color="auto"/>
      </w:divBdr>
    </w:div>
    <w:div w:id="1659386749">
      <w:bodyDiv w:val="1"/>
      <w:marLeft w:val="0"/>
      <w:marRight w:val="0"/>
      <w:marTop w:val="0"/>
      <w:marBottom w:val="0"/>
      <w:divBdr>
        <w:top w:val="none" w:sz="0" w:space="0" w:color="auto"/>
        <w:left w:val="none" w:sz="0" w:space="0" w:color="auto"/>
        <w:bottom w:val="none" w:sz="0" w:space="0" w:color="auto"/>
        <w:right w:val="none" w:sz="0" w:space="0" w:color="auto"/>
      </w:divBdr>
    </w:div>
    <w:div w:id="1662200332">
      <w:bodyDiv w:val="1"/>
      <w:marLeft w:val="0"/>
      <w:marRight w:val="0"/>
      <w:marTop w:val="0"/>
      <w:marBottom w:val="0"/>
      <w:divBdr>
        <w:top w:val="none" w:sz="0" w:space="0" w:color="auto"/>
        <w:left w:val="none" w:sz="0" w:space="0" w:color="auto"/>
        <w:bottom w:val="none" w:sz="0" w:space="0" w:color="auto"/>
        <w:right w:val="none" w:sz="0" w:space="0" w:color="auto"/>
      </w:divBdr>
    </w:div>
    <w:div w:id="1665545275">
      <w:bodyDiv w:val="1"/>
      <w:marLeft w:val="0"/>
      <w:marRight w:val="0"/>
      <w:marTop w:val="0"/>
      <w:marBottom w:val="0"/>
      <w:divBdr>
        <w:top w:val="none" w:sz="0" w:space="0" w:color="auto"/>
        <w:left w:val="none" w:sz="0" w:space="0" w:color="auto"/>
        <w:bottom w:val="none" w:sz="0" w:space="0" w:color="auto"/>
        <w:right w:val="none" w:sz="0" w:space="0" w:color="auto"/>
      </w:divBdr>
    </w:div>
    <w:div w:id="1707364305">
      <w:bodyDiv w:val="1"/>
      <w:marLeft w:val="0"/>
      <w:marRight w:val="0"/>
      <w:marTop w:val="0"/>
      <w:marBottom w:val="0"/>
      <w:divBdr>
        <w:top w:val="none" w:sz="0" w:space="0" w:color="auto"/>
        <w:left w:val="none" w:sz="0" w:space="0" w:color="auto"/>
        <w:bottom w:val="none" w:sz="0" w:space="0" w:color="auto"/>
        <w:right w:val="none" w:sz="0" w:space="0" w:color="auto"/>
      </w:divBdr>
    </w:div>
    <w:div w:id="1756048456">
      <w:bodyDiv w:val="1"/>
      <w:marLeft w:val="0"/>
      <w:marRight w:val="0"/>
      <w:marTop w:val="0"/>
      <w:marBottom w:val="0"/>
      <w:divBdr>
        <w:top w:val="none" w:sz="0" w:space="0" w:color="auto"/>
        <w:left w:val="none" w:sz="0" w:space="0" w:color="auto"/>
        <w:bottom w:val="none" w:sz="0" w:space="0" w:color="auto"/>
        <w:right w:val="none" w:sz="0" w:space="0" w:color="auto"/>
      </w:divBdr>
    </w:div>
    <w:div w:id="1771700528">
      <w:bodyDiv w:val="1"/>
      <w:marLeft w:val="0"/>
      <w:marRight w:val="0"/>
      <w:marTop w:val="0"/>
      <w:marBottom w:val="0"/>
      <w:divBdr>
        <w:top w:val="none" w:sz="0" w:space="0" w:color="auto"/>
        <w:left w:val="none" w:sz="0" w:space="0" w:color="auto"/>
        <w:bottom w:val="none" w:sz="0" w:space="0" w:color="auto"/>
        <w:right w:val="none" w:sz="0" w:space="0" w:color="auto"/>
      </w:divBdr>
    </w:div>
    <w:div w:id="1784878847">
      <w:bodyDiv w:val="1"/>
      <w:marLeft w:val="0"/>
      <w:marRight w:val="0"/>
      <w:marTop w:val="0"/>
      <w:marBottom w:val="0"/>
      <w:divBdr>
        <w:top w:val="none" w:sz="0" w:space="0" w:color="auto"/>
        <w:left w:val="none" w:sz="0" w:space="0" w:color="auto"/>
        <w:bottom w:val="none" w:sz="0" w:space="0" w:color="auto"/>
        <w:right w:val="none" w:sz="0" w:space="0" w:color="auto"/>
      </w:divBdr>
    </w:div>
    <w:div w:id="1836913670">
      <w:bodyDiv w:val="1"/>
      <w:marLeft w:val="0"/>
      <w:marRight w:val="0"/>
      <w:marTop w:val="0"/>
      <w:marBottom w:val="0"/>
      <w:divBdr>
        <w:top w:val="none" w:sz="0" w:space="0" w:color="auto"/>
        <w:left w:val="none" w:sz="0" w:space="0" w:color="auto"/>
        <w:bottom w:val="none" w:sz="0" w:space="0" w:color="auto"/>
        <w:right w:val="none" w:sz="0" w:space="0" w:color="auto"/>
      </w:divBdr>
    </w:div>
    <w:div w:id="1909800761">
      <w:bodyDiv w:val="1"/>
      <w:marLeft w:val="0"/>
      <w:marRight w:val="0"/>
      <w:marTop w:val="0"/>
      <w:marBottom w:val="0"/>
      <w:divBdr>
        <w:top w:val="none" w:sz="0" w:space="0" w:color="auto"/>
        <w:left w:val="none" w:sz="0" w:space="0" w:color="auto"/>
        <w:bottom w:val="none" w:sz="0" w:space="0" w:color="auto"/>
        <w:right w:val="none" w:sz="0" w:space="0" w:color="auto"/>
      </w:divBdr>
    </w:div>
    <w:div w:id="1985161711">
      <w:bodyDiv w:val="1"/>
      <w:marLeft w:val="0"/>
      <w:marRight w:val="0"/>
      <w:marTop w:val="0"/>
      <w:marBottom w:val="0"/>
      <w:divBdr>
        <w:top w:val="none" w:sz="0" w:space="0" w:color="auto"/>
        <w:left w:val="none" w:sz="0" w:space="0" w:color="auto"/>
        <w:bottom w:val="none" w:sz="0" w:space="0" w:color="auto"/>
        <w:right w:val="none" w:sz="0" w:space="0" w:color="auto"/>
      </w:divBdr>
    </w:div>
    <w:div w:id="2000648421">
      <w:bodyDiv w:val="1"/>
      <w:marLeft w:val="0"/>
      <w:marRight w:val="0"/>
      <w:marTop w:val="0"/>
      <w:marBottom w:val="0"/>
      <w:divBdr>
        <w:top w:val="none" w:sz="0" w:space="0" w:color="auto"/>
        <w:left w:val="none" w:sz="0" w:space="0" w:color="auto"/>
        <w:bottom w:val="none" w:sz="0" w:space="0" w:color="auto"/>
        <w:right w:val="none" w:sz="0" w:space="0" w:color="auto"/>
      </w:divBdr>
    </w:div>
    <w:div w:id="2025548833">
      <w:bodyDiv w:val="1"/>
      <w:marLeft w:val="0"/>
      <w:marRight w:val="0"/>
      <w:marTop w:val="0"/>
      <w:marBottom w:val="0"/>
      <w:divBdr>
        <w:top w:val="none" w:sz="0" w:space="0" w:color="auto"/>
        <w:left w:val="none" w:sz="0" w:space="0" w:color="auto"/>
        <w:bottom w:val="none" w:sz="0" w:space="0" w:color="auto"/>
        <w:right w:val="none" w:sz="0" w:space="0" w:color="auto"/>
      </w:divBdr>
    </w:div>
    <w:div w:id="2088644625">
      <w:bodyDiv w:val="1"/>
      <w:marLeft w:val="0"/>
      <w:marRight w:val="0"/>
      <w:marTop w:val="0"/>
      <w:marBottom w:val="0"/>
      <w:divBdr>
        <w:top w:val="none" w:sz="0" w:space="0" w:color="auto"/>
        <w:left w:val="none" w:sz="0" w:space="0" w:color="auto"/>
        <w:bottom w:val="none" w:sz="0" w:space="0" w:color="auto"/>
        <w:right w:val="none" w:sz="0" w:space="0" w:color="auto"/>
      </w:divBdr>
    </w:div>
    <w:div w:id="21136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3;&#1072;&#1089;&#1090;&#1103;\&#1052;&#1086;&#1080;%20&#1076;&#1086;&#1082;&#1091;&#1084;&#1077;&#1085;&#1090;&#1099;\&#1055;&#1077;&#1088;&#1077;&#1087;&#1080;&#1089;&#1082;&#1072;%202012\&#1047;&#1072;&#1093;&#1072;&#1088;&#1095;&#1091;&#1082;&#1091;%20&#1086;%20&#1087;&#1088;&#1077;&#1076;&#1086;&#1089;&#1090;&#1072;&#1074;&#1083;&#1077;&#1085;&#1080;&#1080;%20&#1080;&#1085;&#1092;&#1086;&#1088;&#1084;&#1072;&#1094;&#1080;&#1080;%20&#1087;&#1086;%20&#1084;&#1086;&#1085;&#1080;&#1090;&#1086;&#1088;&#1080;&#1085;&#1075;&#1091;-%20&#1084;&#1072;&#1088;&#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0EC40-25B6-4738-AB5F-DE6194D86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Захарчуку о предоставлении информации по мониторингу- март.dotx</Template>
  <TotalTime>398</TotalTime>
  <Pages>5</Pages>
  <Words>1095</Words>
  <Characters>8088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18</cp:revision>
  <cp:lastPrinted>2013-12-24T07:07:00Z</cp:lastPrinted>
  <dcterms:created xsi:type="dcterms:W3CDTF">2013-09-10T06:48:00Z</dcterms:created>
  <dcterms:modified xsi:type="dcterms:W3CDTF">2013-12-24T07:13:00Z</dcterms:modified>
</cp:coreProperties>
</file>