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3D" w:rsidRDefault="004A6E3C" w:rsidP="002227B2">
      <w:pPr>
        <w:spacing w:after="0" w:line="240" w:lineRule="auto"/>
        <w:jc w:val="center"/>
      </w:pPr>
      <w:r>
        <w:t>МИНИСТЕРСТВО ПРИРОДНЫХ РЕСУРСОВ КРАСНОДАРСКОГО КРАЯ</w:t>
      </w:r>
    </w:p>
    <w:p w:rsidR="0094173D" w:rsidRDefault="004A6E3C" w:rsidP="002227B2">
      <w:pPr>
        <w:spacing w:after="0" w:line="240" w:lineRule="auto"/>
        <w:jc w:val="center"/>
      </w:pPr>
      <w:r>
        <w:t>Государственное бюджетное учреждение Краснодарского края</w:t>
      </w:r>
    </w:p>
    <w:p w:rsidR="0094173D" w:rsidRDefault="004A6E3C" w:rsidP="002227B2">
      <w:pPr>
        <w:spacing w:after="0" w:line="240" w:lineRule="auto"/>
        <w:jc w:val="center"/>
      </w:pPr>
      <w:r>
        <w:t>«Краевой информационно-аналитический центр экологического мониторинга»</w:t>
      </w:r>
    </w:p>
    <w:p w:rsidR="0094173D" w:rsidRDefault="004A6E3C" w:rsidP="002227B2">
      <w:pPr>
        <w:spacing w:after="0" w:line="240" w:lineRule="auto"/>
        <w:jc w:val="center"/>
      </w:pPr>
      <w:r>
        <w:t>(ГБУ КК «КИАЦЭМ»)</w:t>
      </w:r>
    </w:p>
    <w:p w:rsidR="0094173D" w:rsidRDefault="004A6E3C" w:rsidP="002227B2">
      <w:pPr>
        <w:pStyle w:val="ab"/>
        <w:tabs>
          <w:tab w:val="left" w:pos="-5245"/>
        </w:tabs>
        <w:spacing w:after="0" w:line="240" w:lineRule="auto"/>
        <w:jc w:val="center"/>
      </w:pPr>
      <w:r>
        <w:t>Информация</w:t>
      </w:r>
    </w:p>
    <w:p w:rsidR="0094173D" w:rsidRDefault="004A6E3C" w:rsidP="002227B2">
      <w:pPr>
        <w:pStyle w:val="ab"/>
        <w:tabs>
          <w:tab w:val="left" w:pos="-5245"/>
        </w:tabs>
        <w:spacing w:after="0" w:line="240" w:lineRule="auto"/>
        <w:jc w:val="center"/>
      </w:pPr>
      <w:r>
        <w:t>о результатах осуществления экологического мониторинга</w:t>
      </w:r>
    </w:p>
    <w:p w:rsidR="0094173D" w:rsidRDefault="004A6E3C" w:rsidP="002227B2">
      <w:pPr>
        <w:pStyle w:val="ab"/>
        <w:tabs>
          <w:tab w:val="left" w:pos="-5245"/>
        </w:tabs>
        <w:spacing w:after="0" w:line="240" w:lineRule="auto"/>
        <w:jc w:val="center"/>
      </w:pPr>
      <w:r>
        <w:t xml:space="preserve">на территории Краснодарского края за </w:t>
      </w:r>
      <w:r w:rsidR="00CB6B53">
        <w:t>декабрь</w:t>
      </w:r>
      <w:r>
        <w:t xml:space="preserve"> 2014 года.</w:t>
      </w:r>
    </w:p>
    <w:p w:rsidR="002227B2" w:rsidRPr="004B4505" w:rsidRDefault="002227B2" w:rsidP="002227B2">
      <w:pPr>
        <w:pStyle w:val="ab"/>
        <w:tabs>
          <w:tab w:val="left" w:pos="-5245"/>
        </w:tabs>
        <w:spacing w:after="0" w:line="240" w:lineRule="auto"/>
        <w:ind w:firstLine="851"/>
        <w:jc w:val="center"/>
        <w:rPr>
          <w:b/>
          <w:i/>
        </w:rPr>
      </w:pPr>
    </w:p>
    <w:p w:rsidR="0094173D" w:rsidRDefault="004A6E3C" w:rsidP="002227B2">
      <w:pPr>
        <w:pStyle w:val="ab"/>
        <w:tabs>
          <w:tab w:val="left" w:pos="-5245"/>
        </w:tabs>
        <w:spacing w:after="0" w:line="240" w:lineRule="auto"/>
        <w:ind w:firstLine="851"/>
        <w:jc w:val="center"/>
      </w:pPr>
      <w:r>
        <w:rPr>
          <w:b/>
          <w:i/>
        </w:rPr>
        <w:t>Оперативный мониторинг состояния атмосферного воздуха</w:t>
      </w:r>
    </w:p>
    <w:p w:rsidR="0094173D" w:rsidRDefault="0094173D" w:rsidP="002227B2">
      <w:pPr>
        <w:pStyle w:val="ab"/>
        <w:tabs>
          <w:tab w:val="left" w:pos="-5245"/>
        </w:tabs>
        <w:spacing w:after="0" w:line="240" w:lineRule="auto"/>
        <w:ind w:firstLine="851"/>
        <w:jc w:val="center"/>
      </w:pPr>
    </w:p>
    <w:p w:rsidR="0094173D" w:rsidRDefault="004A6E3C" w:rsidP="002227B2">
      <w:pPr>
        <w:spacing w:after="0" w:line="240" w:lineRule="auto"/>
        <w:jc w:val="center"/>
      </w:pPr>
      <w:r>
        <w:t xml:space="preserve"> </w:t>
      </w:r>
      <w:r>
        <w:rPr>
          <w:b/>
          <w:i/>
        </w:rPr>
        <w:t>Мониторинг состояния атмосферного воздуха в г. Белореченске</w:t>
      </w:r>
    </w:p>
    <w:p w:rsidR="00CB6B53" w:rsidRDefault="004A6E3C" w:rsidP="00CB6B53">
      <w:pPr>
        <w:tabs>
          <w:tab w:val="left" w:pos="567"/>
        </w:tabs>
        <w:spacing w:after="0" w:line="240" w:lineRule="auto"/>
        <w:contextualSpacing/>
        <w:jc w:val="both"/>
      </w:pPr>
      <w:r w:rsidRPr="002227B2">
        <w:t xml:space="preserve"> </w:t>
      </w:r>
      <w:r w:rsidRPr="002227B2">
        <w:tab/>
      </w:r>
      <w:r w:rsidR="00CB6B53" w:rsidRPr="001422A6">
        <w:tab/>
      </w:r>
      <w:r w:rsidR="00CB6B53" w:rsidRPr="002A0B9E">
        <w:t xml:space="preserve">В </w:t>
      </w:r>
      <w:r w:rsidR="00CB6B53">
        <w:t xml:space="preserve">ноябре </w:t>
      </w:r>
      <w:r w:rsidR="00CB6B53" w:rsidRPr="002A0B9E">
        <w:t xml:space="preserve">2014 года </w:t>
      </w:r>
      <w:r w:rsidR="00CB6B53">
        <w:t xml:space="preserve"> в связи с плановым ремонтом производственных цехов </w:t>
      </w:r>
      <w:r w:rsidR="00CB6B53" w:rsidRPr="002A0B9E">
        <w:t>ООО «</w:t>
      </w:r>
      <w:proofErr w:type="spellStart"/>
      <w:r w:rsidR="00CB6B53" w:rsidRPr="002A0B9E">
        <w:t>ЕвроХим-Белореченские</w:t>
      </w:r>
      <w:proofErr w:type="spellEnd"/>
      <w:r w:rsidR="00CB6B53" w:rsidRPr="002A0B9E">
        <w:t xml:space="preserve"> </w:t>
      </w:r>
      <w:proofErr w:type="spellStart"/>
      <w:r w:rsidR="00CB6B53" w:rsidRPr="002A0B9E">
        <w:t>минудобрения</w:t>
      </w:r>
      <w:proofErr w:type="spellEnd"/>
      <w:r w:rsidR="00CB6B53" w:rsidRPr="002A0B9E">
        <w:t>»</w:t>
      </w:r>
      <w:r w:rsidR="00CB6B53">
        <w:t xml:space="preserve"> работа станций автоматического контроля атмосферного воздуха не осуществлялась в период с 01.11.2014 по 26.11.2014. К</w:t>
      </w:r>
      <w:r w:rsidR="00CB6B53" w:rsidRPr="002A0B9E">
        <w:t>онтроль состояния атмосферного воздуха</w:t>
      </w:r>
      <w:r w:rsidR="00CB6B53">
        <w:t xml:space="preserve"> про</w:t>
      </w:r>
      <w:r w:rsidR="00CB6B53" w:rsidRPr="002A0B9E">
        <w:t>в</w:t>
      </w:r>
      <w:r w:rsidR="00CB6B53">
        <w:t xml:space="preserve">одился аккредитованной лабораторией </w:t>
      </w:r>
      <w:r w:rsidR="00CB6B53" w:rsidRPr="002A0B9E">
        <w:t>ООО «</w:t>
      </w:r>
      <w:proofErr w:type="spellStart"/>
      <w:r w:rsidR="00CB6B53" w:rsidRPr="002A0B9E">
        <w:t>ЕвроХим-Белореченские</w:t>
      </w:r>
      <w:proofErr w:type="spellEnd"/>
      <w:r w:rsidR="00CB6B53" w:rsidRPr="002A0B9E">
        <w:t xml:space="preserve"> </w:t>
      </w:r>
      <w:proofErr w:type="spellStart"/>
      <w:r w:rsidR="00CB6B53" w:rsidRPr="002A0B9E">
        <w:t>минудобрения</w:t>
      </w:r>
      <w:proofErr w:type="spellEnd"/>
      <w:r w:rsidR="00CB6B53" w:rsidRPr="002A0B9E">
        <w:t xml:space="preserve">» </w:t>
      </w:r>
      <w:r w:rsidR="00CB6B53">
        <w:t xml:space="preserve"> в </w:t>
      </w:r>
      <w:r w:rsidR="00CB6B53" w:rsidRPr="002A0B9E">
        <w:t xml:space="preserve">хуторе </w:t>
      </w:r>
      <w:proofErr w:type="spellStart"/>
      <w:r w:rsidR="00CB6B53" w:rsidRPr="002A0B9E">
        <w:t>Долгогусевский</w:t>
      </w:r>
      <w:proofErr w:type="spellEnd"/>
      <w:r w:rsidR="00CB6B53" w:rsidRPr="002A0B9E">
        <w:t xml:space="preserve"> и поселке Мирный </w:t>
      </w:r>
      <w:r w:rsidR="00CB6B53">
        <w:t xml:space="preserve">два раза в неделю при северо-западном направлении ветра относительно предприятия. </w:t>
      </w:r>
      <w:r w:rsidR="00CB6B53" w:rsidRPr="00A27B6F">
        <w:t>По результатам аналитического контроля</w:t>
      </w:r>
      <w:r w:rsidR="00CB6B53" w:rsidRPr="00A27B6F">
        <w:rPr>
          <w:b/>
        </w:rPr>
        <w:t xml:space="preserve"> </w:t>
      </w:r>
      <w:r w:rsidR="00CB6B53" w:rsidRPr="00A27B6F">
        <w:t>превышений по установленным нормативам атмосферного  воздуха</w:t>
      </w:r>
      <w:r w:rsidR="00CB6B53">
        <w:t xml:space="preserve"> в указанный период</w:t>
      </w:r>
      <w:r w:rsidR="00CB6B53" w:rsidRPr="00A27B6F">
        <w:t xml:space="preserve"> не выявлено.</w:t>
      </w:r>
    </w:p>
    <w:p w:rsidR="0094173D" w:rsidRPr="002227B2" w:rsidRDefault="00CB6B53" w:rsidP="00CB6B53">
      <w:pPr>
        <w:tabs>
          <w:tab w:val="left" w:pos="567"/>
        </w:tabs>
        <w:spacing w:after="0" w:line="240" w:lineRule="auto"/>
        <w:contextualSpacing/>
        <w:jc w:val="both"/>
      </w:pPr>
      <w:r>
        <w:rPr>
          <w:noProof/>
        </w:rPr>
        <w:tab/>
        <w:t>После проведения ремонтных работ ПКЗ были запущены в штатном режиме.</w:t>
      </w:r>
      <w:r w:rsidR="004A6E3C" w:rsidRPr="002227B2">
        <w:rPr>
          <w:lang w:eastAsia="ru-RU"/>
        </w:rPr>
        <w:tab/>
        <w:t xml:space="preserve">По результатам   произведенных      исследований     проб   атмосферного    воздуха    в </w:t>
      </w:r>
      <w:r>
        <w:rPr>
          <w:lang w:eastAsia="ru-RU"/>
        </w:rPr>
        <w:t>ноябре</w:t>
      </w:r>
      <w:r w:rsidR="004A6E3C" w:rsidRPr="002227B2">
        <w:rPr>
          <w:lang w:eastAsia="ru-RU"/>
        </w:rPr>
        <w:t xml:space="preserve"> 2014 года превышений концентрации загрязняющих веществ не зафиксировано. </w:t>
      </w:r>
    </w:p>
    <w:p w:rsidR="0094173D" w:rsidRDefault="0094173D" w:rsidP="002227B2">
      <w:pPr>
        <w:pStyle w:val="ab"/>
        <w:tabs>
          <w:tab w:val="left" w:pos="-5245"/>
        </w:tabs>
        <w:spacing w:after="0" w:line="240" w:lineRule="auto"/>
        <w:contextualSpacing/>
        <w:jc w:val="both"/>
      </w:pPr>
    </w:p>
    <w:p w:rsidR="000233C4" w:rsidRPr="002227B2" w:rsidRDefault="000233C4" w:rsidP="002227B2">
      <w:pPr>
        <w:pStyle w:val="ab"/>
        <w:tabs>
          <w:tab w:val="left" w:pos="-5245"/>
        </w:tabs>
        <w:spacing w:after="0" w:line="240" w:lineRule="auto"/>
        <w:contextualSpacing/>
        <w:jc w:val="both"/>
      </w:pPr>
    </w:p>
    <w:p w:rsidR="0094173D" w:rsidRPr="002227B2" w:rsidRDefault="004A6E3C" w:rsidP="002227B2">
      <w:pPr>
        <w:pStyle w:val="ab"/>
        <w:tabs>
          <w:tab w:val="left" w:pos="-5245"/>
        </w:tabs>
        <w:spacing w:after="0" w:line="240" w:lineRule="auto"/>
        <w:contextualSpacing/>
        <w:jc w:val="center"/>
      </w:pPr>
      <w:r w:rsidRPr="002227B2">
        <w:rPr>
          <w:b/>
          <w:i/>
        </w:rPr>
        <w:t>Мониторинг состояния атмосферного воздуха в г. Краснодар</w:t>
      </w:r>
    </w:p>
    <w:p w:rsidR="0094173D" w:rsidRPr="002227B2" w:rsidRDefault="004A6E3C" w:rsidP="002227B2">
      <w:pPr>
        <w:spacing w:after="0" w:line="240" w:lineRule="auto"/>
        <w:ind w:firstLine="708"/>
        <w:contextualSpacing/>
        <w:jc w:val="both"/>
      </w:pPr>
      <w:r w:rsidRPr="002227B2">
        <w:t xml:space="preserve">В </w:t>
      </w:r>
      <w:r w:rsidR="00CB6B53">
        <w:t>ноябре</w:t>
      </w:r>
      <w:r w:rsidRPr="002227B2">
        <w:t xml:space="preserve"> 2014 года мониторинг атмосферного воздуха осуществлялся МКУ «ЦМОСТ» на базе четырех стационарных постов контроля загрязнения атмосферного воздуха (ПКЗ-1, ПКЗ-2, ПКЗ-3, ПКЗ-4). Наблюдение проводится по следующим показателям: аммиак (NH</w:t>
      </w:r>
      <w:r w:rsidRPr="002227B2">
        <w:rPr>
          <w:vertAlign w:val="subscript"/>
        </w:rPr>
        <w:t>3</w:t>
      </w:r>
      <w:r w:rsidRPr="002227B2">
        <w:t>), азота оксид (NO), азота диоксид (NO</w:t>
      </w:r>
      <w:r w:rsidRPr="002227B2">
        <w:rPr>
          <w:vertAlign w:val="subscript"/>
        </w:rPr>
        <w:t>2</w:t>
      </w:r>
      <w:r w:rsidRPr="002227B2">
        <w:t>), серы диоксид (SO</w:t>
      </w:r>
      <w:r w:rsidRPr="002227B2">
        <w:rPr>
          <w:vertAlign w:val="subscript"/>
        </w:rPr>
        <w:t>2</w:t>
      </w:r>
      <w:r w:rsidRPr="002227B2">
        <w:t xml:space="preserve">), </w:t>
      </w:r>
      <w:proofErr w:type="spellStart"/>
      <w:r w:rsidRPr="002227B2">
        <w:t>дигидросульфид</w:t>
      </w:r>
      <w:proofErr w:type="spellEnd"/>
      <w:r w:rsidRPr="002227B2">
        <w:t xml:space="preserve"> (H</w:t>
      </w:r>
      <w:r w:rsidRPr="002227B2">
        <w:rPr>
          <w:vertAlign w:val="subscript"/>
        </w:rPr>
        <w:t>2</w:t>
      </w:r>
      <w:r w:rsidRPr="002227B2">
        <w:t>S), углерода оксид (CO), метан (СH4), сумма углеводородов (</w:t>
      </w:r>
      <w:proofErr w:type="spellStart"/>
      <w:r w:rsidRPr="002227B2">
        <w:t>CHx</w:t>
      </w:r>
      <w:proofErr w:type="spellEnd"/>
      <w:r w:rsidRPr="002227B2">
        <w:t>), сумма углеводородов за вычетом метана (HC</w:t>
      </w:r>
      <w:proofErr w:type="gramStart"/>
      <w:r w:rsidRPr="002227B2">
        <w:t>Н</w:t>
      </w:r>
      <w:proofErr w:type="gramEnd"/>
      <w:r w:rsidRPr="002227B2">
        <w:t>), пыль, гамма-фон, метеопараметры. Дополнительно ПКЗ-3 оснащён приборами, позволяющими контролировать содержание формальдегида (СН</w:t>
      </w:r>
      <w:r w:rsidRPr="002227B2">
        <w:rPr>
          <w:vertAlign w:val="subscript"/>
        </w:rPr>
        <w:t>2</w:t>
      </w:r>
      <w:r w:rsidRPr="002227B2">
        <w:t xml:space="preserve">О) и ароматические углеводороды (бензол, толуол, этилбензол, м, </w:t>
      </w:r>
      <w:proofErr w:type="gramStart"/>
      <w:r w:rsidRPr="002227B2">
        <w:t>п</w:t>
      </w:r>
      <w:proofErr w:type="gramEnd"/>
      <w:r w:rsidRPr="002227B2">
        <w:t xml:space="preserve"> - ксилол, о- ксилол, фенол) в атмосферном воздухе. </w:t>
      </w:r>
    </w:p>
    <w:p w:rsidR="0094173D" w:rsidRPr="002227B2" w:rsidRDefault="0094173D" w:rsidP="002227B2">
      <w:pPr>
        <w:spacing w:after="0" w:line="240" w:lineRule="auto"/>
        <w:ind w:firstLine="708"/>
        <w:contextualSpacing/>
        <w:jc w:val="both"/>
      </w:pPr>
    </w:p>
    <w:p w:rsidR="0094173D" w:rsidRPr="002227B2" w:rsidRDefault="004A6E3C" w:rsidP="002227B2">
      <w:pPr>
        <w:tabs>
          <w:tab w:val="left" w:pos="567"/>
        </w:tabs>
        <w:spacing w:after="0" w:line="240" w:lineRule="auto"/>
        <w:contextualSpacing/>
        <w:jc w:val="both"/>
      </w:pPr>
      <w:r w:rsidRPr="002227B2">
        <w:tab/>
        <w:t xml:space="preserve">Графики, отображающие динамику изменения фиксируемых концентраций загрязняющих веществ в атмосферном воздухе в районах размещения постов </w:t>
      </w:r>
      <w:proofErr w:type="gramStart"/>
      <w:r w:rsidRPr="002227B2">
        <w:t>представлен</w:t>
      </w:r>
      <w:proofErr w:type="gramEnd"/>
      <w:r w:rsidRPr="002227B2">
        <w:t xml:space="preserve"> на рисунках </w:t>
      </w:r>
      <w:r w:rsidR="00E07DB4">
        <w:t>1</w:t>
      </w:r>
      <w:r w:rsidRPr="002227B2">
        <w:t>-</w:t>
      </w:r>
      <w:r w:rsidR="00E07DB4">
        <w:t>4</w:t>
      </w:r>
      <w:r w:rsidRPr="002227B2">
        <w:t>.</w:t>
      </w:r>
    </w:p>
    <w:p w:rsidR="0094173D" w:rsidRPr="002227B2" w:rsidRDefault="0094173D" w:rsidP="002227B2">
      <w:pPr>
        <w:pStyle w:val="ab"/>
        <w:tabs>
          <w:tab w:val="left" w:pos="-5245"/>
        </w:tabs>
        <w:spacing w:after="0" w:line="240" w:lineRule="auto"/>
        <w:contextualSpacing/>
        <w:jc w:val="center"/>
      </w:pPr>
    </w:p>
    <w:p w:rsidR="002227B2" w:rsidRDefault="002227B2" w:rsidP="002227B2">
      <w:pPr>
        <w:pStyle w:val="ab"/>
        <w:tabs>
          <w:tab w:val="left" w:pos="-5245"/>
        </w:tabs>
        <w:spacing w:after="0" w:line="240" w:lineRule="auto"/>
        <w:contextualSpacing/>
        <w:jc w:val="center"/>
      </w:pPr>
    </w:p>
    <w:p w:rsidR="000233C4" w:rsidRDefault="000233C4" w:rsidP="002227B2">
      <w:pPr>
        <w:pStyle w:val="ab"/>
        <w:tabs>
          <w:tab w:val="left" w:pos="-5245"/>
        </w:tabs>
        <w:spacing w:after="0" w:line="240" w:lineRule="auto"/>
        <w:contextualSpacing/>
        <w:jc w:val="center"/>
      </w:pPr>
    </w:p>
    <w:p w:rsidR="000233C4" w:rsidRDefault="000233C4" w:rsidP="002227B2">
      <w:pPr>
        <w:pStyle w:val="ab"/>
        <w:tabs>
          <w:tab w:val="left" w:pos="-5245"/>
        </w:tabs>
        <w:spacing w:after="0" w:line="240" w:lineRule="auto"/>
        <w:contextualSpacing/>
        <w:jc w:val="center"/>
      </w:pPr>
    </w:p>
    <w:p w:rsidR="000233C4" w:rsidRDefault="000233C4" w:rsidP="002227B2">
      <w:pPr>
        <w:pStyle w:val="ab"/>
        <w:tabs>
          <w:tab w:val="left" w:pos="-5245"/>
        </w:tabs>
        <w:spacing w:after="0" w:line="240" w:lineRule="auto"/>
        <w:contextualSpacing/>
        <w:jc w:val="center"/>
      </w:pPr>
    </w:p>
    <w:p w:rsidR="000233C4" w:rsidRDefault="000233C4" w:rsidP="002227B2">
      <w:pPr>
        <w:pStyle w:val="ab"/>
        <w:tabs>
          <w:tab w:val="left" w:pos="-5245"/>
        </w:tabs>
        <w:spacing w:after="0" w:line="240" w:lineRule="auto"/>
        <w:contextualSpacing/>
        <w:jc w:val="center"/>
      </w:pPr>
    </w:p>
    <w:p w:rsidR="000233C4" w:rsidRDefault="000233C4" w:rsidP="002227B2">
      <w:pPr>
        <w:pStyle w:val="ab"/>
        <w:tabs>
          <w:tab w:val="left" w:pos="-5245"/>
        </w:tabs>
        <w:spacing w:after="0" w:line="240" w:lineRule="auto"/>
        <w:contextualSpacing/>
        <w:jc w:val="center"/>
      </w:pPr>
    </w:p>
    <w:p w:rsidR="000233C4" w:rsidRPr="004B4505" w:rsidRDefault="000233C4" w:rsidP="002227B2">
      <w:pPr>
        <w:pStyle w:val="ab"/>
        <w:tabs>
          <w:tab w:val="left" w:pos="-5245"/>
        </w:tabs>
        <w:spacing w:after="0" w:line="240" w:lineRule="auto"/>
        <w:contextualSpacing/>
        <w:jc w:val="center"/>
      </w:pPr>
    </w:p>
    <w:p w:rsidR="0094173D" w:rsidRPr="002227B2" w:rsidRDefault="004A6E3C" w:rsidP="002227B2">
      <w:pPr>
        <w:pStyle w:val="ab"/>
        <w:tabs>
          <w:tab w:val="left" w:pos="-5245"/>
        </w:tabs>
        <w:spacing w:after="0" w:line="240" w:lineRule="auto"/>
        <w:contextualSpacing/>
        <w:jc w:val="center"/>
      </w:pPr>
      <w:r w:rsidRPr="002227B2">
        <w:rPr>
          <w:b/>
          <w:i/>
        </w:rPr>
        <w:t xml:space="preserve">Рисунок </w:t>
      </w:r>
      <w:r w:rsidR="00E07DB4">
        <w:rPr>
          <w:b/>
          <w:i/>
        </w:rPr>
        <w:t>1</w:t>
      </w:r>
      <w:r w:rsidRPr="002227B2">
        <w:rPr>
          <w:b/>
          <w:i/>
        </w:rPr>
        <w:t xml:space="preserve"> – График среднесуточных значений концентраций загрязняющих веществ в атмосферном воздухе (в долях ПДК)</w:t>
      </w:r>
    </w:p>
    <w:p w:rsidR="0094173D" w:rsidRPr="002227B2" w:rsidRDefault="004A6E3C" w:rsidP="002227B2">
      <w:pPr>
        <w:tabs>
          <w:tab w:val="left" w:pos="567"/>
        </w:tabs>
        <w:spacing w:after="0" w:line="240" w:lineRule="auto"/>
        <w:contextualSpacing/>
        <w:jc w:val="center"/>
      </w:pPr>
      <w:r w:rsidRPr="002227B2">
        <w:rPr>
          <w:b/>
          <w:i/>
        </w:rPr>
        <w:t>в период 01.</w:t>
      </w:r>
      <w:r w:rsidR="00E07DB4">
        <w:rPr>
          <w:b/>
          <w:i/>
        </w:rPr>
        <w:t>1</w:t>
      </w:r>
      <w:r w:rsidR="00CB6B53">
        <w:rPr>
          <w:b/>
          <w:i/>
        </w:rPr>
        <w:t>1</w:t>
      </w:r>
      <w:r w:rsidRPr="002227B2">
        <w:rPr>
          <w:b/>
          <w:i/>
        </w:rPr>
        <w:t>.2014г. по 3</w:t>
      </w:r>
      <w:r w:rsidR="00CB6B53">
        <w:rPr>
          <w:b/>
          <w:i/>
        </w:rPr>
        <w:t>0</w:t>
      </w:r>
      <w:r w:rsidRPr="002227B2">
        <w:rPr>
          <w:b/>
          <w:i/>
        </w:rPr>
        <w:t>.</w:t>
      </w:r>
      <w:r w:rsidR="00E07DB4">
        <w:rPr>
          <w:b/>
          <w:i/>
        </w:rPr>
        <w:t>1</w:t>
      </w:r>
      <w:r w:rsidR="00CB6B53">
        <w:rPr>
          <w:b/>
          <w:i/>
        </w:rPr>
        <w:t>1</w:t>
      </w:r>
      <w:r w:rsidRPr="002227B2">
        <w:rPr>
          <w:b/>
          <w:i/>
        </w:rPr>
        <w:t>. 2014г. (ПКЗ-1 - автоматическая станция ул. Постовая, 34)</w:t>
      </w:r>
    </w:p>
    <w:p w:rsidR="0094173D" w:rsidRPr="002227B2" w:rsidRDefault="00CB6B53" w:rsidP="002227B2">
      <w:pPr>
        <w:tabs>
          <w:tab w:val="left" w:pos="567"/>
        </w:tabs>
        <w:spacing w:after="0" w:line="240" w:lineRule="auto"/>
        <w:contextualSpacing/>
        <w:jc w:val="center"/>
      </w:pPr>
      <w:r>
        <w:rPr>
          <w:noProof/>
          <w:lang w:eastAsia="ru-RU"/>
        </w:rPr>
        <w:drawing>
          <wp:inline distT="0" distB="0" distL="0" distR="0">
            <wp:extent cx="5543550" cy="2702825"/>
            <wp:effectExtent l="0" t="0" r="0" b="2540"/>
            <wp:docPr id="2" name="Рисунок 2" descr="Z:\Отдел наблюдения за окружающей средой\Карташева Ирина\ОТЧЕТЫ!\ОТЧЕТЫ 2014\Отчеты помесячно\Ноябрь\Приложения 1 к отчету ноябрь ПКЗ!\ПКЗ-1\График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Отдел наблюдения за окружающей средой\Карташева Ирина\ОТЧЕТЫ!\ОТЧЕТЫ 2014\Отчеты помесячно\Ноябрь\Приложения 1 к отчету ноябрь ПКЗ!\ПКЗ-1\График 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70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73D" w:rsidRPr="002227B2" w:rsidRDefault="0094173D" w:rsidP="002227B2">
      <w:pPr>
        <w:tabs>
          <w:tab w:val="left" w:pos="567"/>
        </w:tabs>
        <w:spacing w:after="0" w:line="240" w:lineRule="auto"/>
        <w:contextualSpacing/>
        <w:jc w:val="center"/>
      </w:pPr>
    </w:p>
    <w:p w:rsidR="0094173D" w:rsidRPr="002227B2" w:rsidRDefault="004A6E3C" w:rsidP="002227B2">
      <w:pPr>
        <w:pStyle w:val="ab"/>
        <w:tabs>
          <w:tab w:val="left" w:pos="-5245"/>
        </w:tabs>
        <w:spacing w:after="0" w:line="240" w:lineRule="auto"/>
        <w:contextualSpacing/>
        <w:jc w:val="center"/>
      </w:pPr>
      <w:r w:rsidRPr="002227B2">
        <w:rPr>
          <w:b/>
          <w:i/>
        </w:rPr>
        <w:t xml:space="preserve">Рисунок </w:t>
      </w:r>
      <w:r w:rsidR="0065532F">
        <w:rPr>
          <w:b/>
          <w:i/>
        </w:rPr>
        <w:t>2</w:t>
      </w:r>
      <w:r w:rsidRPr="002227B2">
        <w:rPr>
          <w:b/>
          <w:i/>
        </w:rPr>
        <w:t xml:space="preserve"> – График среднесуточных значений концентраций загрязняющих веществ в атмосферном воздухе (в долях ПДК)</w:t>
      </w:r>
    </w:p>
    <w:p w:rsidR="0094173D" w:rsidRPr="002227B2" w:rsidRDefault="00CB6B53" w:rsidP="002227B2">
      <w:pPr>
        <w:tabs>
          <w:tab w:val="left" w:pos="567"/>
        </w:tabs>
        <w:spacing w:after="0" w:line="240" w:lineRule="auto"/>
        <w:contextualSpacing/>
        <w:jc w:val="center"/>
      </w:pPr>
      <w:r w:rsidRPr="002227B2">
        <w:rPr>
          <w:b/>
          <w:i/>
        </w:rPr>
        <w:t>в период 01.</w:t>
      </w:r>
      <w:r>
        <w:rPr>
          <w:b/>
          <w:i/>
        </w:rPr>
        <w:t>11</w:t>
      </w:r>
      <w:r w:rsidRPr="002227B2">
        <w:rPr>
          <w:b/>
          <w:i/>
        </w:rPr>
        <w:t>.2014г. по 3</w:t>
      </w:r>
      <w:r>
        <w:rPr>
          <w:b/>
          <w:i/>
        </w:rPr>
        <w:t>0</w:t>
      </w:r>
      <w:r w:rsidRPr="002227B2">
        <w:rPr>
          <w:b/>
          <w:i/>
        </w:rPr>
        <w:t>.</w:t>
      </w:r>
      <w:r>
        <w:rPr>
          <w:b/>
          <w:i/>
        </w:rPr>
        <w:t>11</w:t>
      </w:r>
      <w:r w:rsidRPr="002227B2">
        <w:rPr>
          <w:b/>
          <w:i/>
        </w:rPr>
        <w:t xml:space="preserve">. 2014г. </w:t>
      </w:r>
      <w:r w:rsidR="004A6E3C" w:rsidRPr="002227B2">
        <w:rPr>
          <w:b/>
          <w:i/>
        </w:rPr>
        <w:t xml:space="preserve">(ПКЗ 2 - автоматическая станция ул. </w:t>
      </w:r>
      <w:proofErr w:type="spellStart"/>
      <w:r w:rsidR="004A6E3C" w:rsidRPr="002227B2">
        <w:rPr>
          <w:b/>
          <w:i/>
        </w:rPr>
        <w:t>Атарбекова</w:t>
      </w:r>
      <w:proofErr w:type="spellEnd"/>
      <w:r w:rsidR="004A6E3C" w:rsidRPr="002227B2">
        <w:rPr>
          <w:b/>
          <w:i/>
        </w:rPr>
        <w:t>)</w:t>
      </w:r>
    </w:p>
    <w:p w:rsidR="0094173D" w:rsidRDefault="0094173D" w:rsidP="002227B2">
      <w:pPr>
        <w:tabs>
          <w:tab w:val="left" w:pos="567"/>
        </w:tabs>
        <w:spacing w:after="0" w:line="240" w:lineRule="auto"/>
        <w:contextualSpacing/>
        <w:jc w:val="center"/>
      </w:pPr>
    </w:p>
    <w:p w:rsidR="0065532F" w:rsidRDefault="00CB6B53" w:rsidP="002227B2">
      <w:pPr>
        <w:tabs>
          <w:tab w:val="left" w:pos="567"/>
        </w:tabs>
        <w:spacing w:after="0" w:line="240" w:lineRule="auto"/>
        <w:contextualSpacing/>
        <w:jc w:val="center"/>
      </w:pPr>
      <w:r>
        <w:rPr>
          <w:noProof/>
          <w:lang w:eastAsia="ru-RU"/>
        </w:rPr>
        <w:drawing>
          <wp:inline distT="0" distB="0" distL="0" distR="0">
            <wp:extent cx="5286375" cy="2570771"/>
            <wp:effectExtent l="0" t="0" r="0" b="1270"/>
            <wp:docPr id="3" name="Рисунок 3" descr="Z:\Отдел наблюдения за окружающей средой\Карташева Ирина\ОТЧЕТЫ!\ОТЧЕТЫ 2014\Отчеты помесячно\Ноябрь\Приложения 1 к отчету ноябрь ПКЗ!\ПКЗ-2\График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Z:\Отдел наблюдения за окружающей средой\Карташева Ирина\ОТЧЕТЫ!\ОТЧЕТЫ 2014\Отчеты помесячно\Ноябрь\Приложения 1 к отчету ноябрь ПКЗ!\ПКЗ-2\График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57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32F" w:rsidRPr="002227B2" w:rsidRDefault="0065532F" w:rsidP="002227B2">
      <w:pPr>
        <w:tabs>
          <w:tab w:val="left" w:pos="567"/>
        </w:tabs>
        <w:spacing w:after="0" w:line="240" w:lineRule="auto"/>
        <w:contextualSpacing/>
        <w:jc w:val="center"/>
      </w:pPr>
    </w:p>
    <w:p w:rsidR="0094173D" w:rsidRPr="002227B2" w:rsidRDefault="004A6E3C" w:rsidP="002227B2">
      <w:pPr>
        <w:pStyle w:val="ab"/>
        <w:tabs>
          <w:tab w:val="left" w:pos="-5245"/>
        </w:tabs>
        <w:spacing w:after="0" w:line="240" w:lineRule="auto"/>
        <w:contextualSpacing/>
        <w:jc w:val="center"/>
      </w:pPr>
      <w:r w:rsidRPr="002227B2">
        <w:rPr>
          <w:b/>
          <w:i/>
        </w:rPr>
        <w:t xml:space="preserve">Рисунок </w:t>
      </w:r>
      <w:r w:rsidR="0065532F">
        <w:rPr>
          <w:b/>
          <w:i/>
        </w:rPr>
        <w:t>3</w:t>
      </w:r>
      <w:r w:rsidRPr="002227B2">
        <w:rPr>
          <w:b/>
          <w:i/>
        </w:rPr>
        <w:t>– График среднесуточных значений концентраций загрязняющих веществ в атмосферном воздухе (в долях ПДК)</w:t>
      </w:r>
    </w:p>
    <w:p w:rsidR="0094173D" w:rsidRPr="002227B2" w:rsidRDefault="00CB6B53" w:rsidP="002227B2">
      <w:pPr>
        <w:tabs>
          <w:tab w:val="left" w:pos="567"/>
        </w:tabs>
        <w:spacing w:after="0" w:line="240" w:lineRule="auto"/>
        <w:contextualSpacing/>
        <w:jc w:val="center"/>
      </w:pPr>
      <w:r w:rsidRPr="002227B2">
        <w:rPr>
          <w:b/>
          <w:i/>
        </w:rPr>
        <w:t>в период 01.</w:t>
      </w:r>
      <w:r>
        <w:rPr>
          <w:b/>
          <w:i/>
        </w:rPr>
        <w:t>11</w:t>
      </w:r>
      <w:r w:rsidRPr="002227B2">
        <w:rPr>
          <w:b/>
          <w:i/>
        </w:rPr>
        <w:t>.2014г. по 3</w:t>
      </w:r>
      <w:r>
        <w:rPr>
          <w:b/>
          <w:i/>
        </w:rPr>
        <w:t>0</w:t>
      </w:r>
      <w:r w:rsidRPr="002227B2">
        <w:rPr>
          <w:b/>
          <w:i/>
        </w:rPr>
        <w:t>.</w:t>
      </w:r>
      <w:r>
        <w:rPr>
          <w:b/>
          <w:i/>
        </w:rPr>
        <w:t>11</w:t>
      </w:r>
      <w:r w:rsidRPr="002227B2">
        <w:rPr>
          <w:b/>
          <w:i/>
        </w:rPr>
        <w:t xml:space="preserve">. 2014г. </w:t>
      </w:r>
      <w:r w:rsidR="004A6E3C" w:rsidRPr="002227B2">
        <w:rPr>
          <w:b/>
          <w:i/>
        </w:rPr>
        <w:t xml:space="preserve">(ПКЗ 3 - автоматическая станция </w:t>
      </w:r>
      <w:proofErr w:type="spellStart"/>
      <w:r w:rsidR="004A6E3C" w:rsidRPr="002227B2">
        <w:rPr>
          <w:b/>
          <w:i/>
        </w:rPr>
        <w:t>ул</w:t>
      </w:r>
      <w:proofErr w:type="gramStart"/>
      <w:r w:rsidR="004A6E3C" w:rsidRPr="002227B2">
        <w:rPr>
          <w:b/>
          <w:i/>
        </w:rPr>
        <w:t>.М</w:t>
      </w:r>
      <w:proofErr w:type="gramEnd"/>
      <w:r w:rsidR="004A6E3C" w:rsidRPr="002227B2">
        <w:rPr>
          <w:b/>
          <w:i/>
        </w:rPr>
        <w:t>осковская</w:t>
      </w:r>
      <w:proofErr w:type="spellEnd"/>
      <w:r w:rsidR="004A6E3C" w:rsidRPr="002227B2">
        <w:rPr>
          <w:b/>
          <w:i/>
        </w:rPr>
        <w:t>)</w:t>
      </w:r>
    </w:p>
    <w:p w:rsidR="0094173D" w:rsidRPr="002227B2" w:rsidRDefault="00CB6B53" w:rsidP="002227B2">
      <w:pPr>
        <w:tabs>
          <w:tab w:val="left" w:pos="567"/>
        </w:tabs>
        <w:spacing w:after="0" w:line="240" w:lineRule="auto"/>
        <w:contextualSpacing/>
        <w:jc w:val="center"/>
      </w:pPr>
      <w:r>
        <w:rPr>
          <w:noProof/>
          <w:lang w:eastAsia="ru-RU"/>
        </w:rPr>
        <w:drawing>
          <wp:inline distT="0" distB="0" distL="0" distR="0">
            <wp:extent cx="6105525" cy="2971214"/>
            <wp:effectExtent l="0" t="0" r="0" b="635"/>
            <wp:docPr id="4" name="Рисунок 4" descr="Z:\Отдел наблюдения за окружающей средой\Карташева Ирина\ОТЧЕТЫ!\ОТЧЕТЫ 2014\Отчеты помесячно\Ноябрь\Приложения к отчету ноябрь ПКЗ!\ПКЗ-3\Граф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Z:\Отдел наблюдения за окружающей средой\Карташева Ирина\ОТЧЕТЫ!\ОТЧЕТЫ 2014\Отчеты помесячно\Ноябрь\Приложения к отчету ноябрь ПКЗ!\ПКЗ-3\Графи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97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73D" w:rsidRPr="002227B2" w:rsidRDefault="004A6E3C" w:rsidP="002227B2">
      <w:pPr>
        <w:pStyle w:val="ab"/>
        <w:tabs>
          <w:tab w:val="left" w:pos="-5245"/>
        </w:tabs>
        <w:spacing w:after="0" w:line="240" w:lineRule="auto"/>
        <w:contextualSpacing/>
        <w:jc w:val="center"/>
      </w:pPr>
      <w:r w:rsidRPr="002227B2">
        <w:rPr>
          <w:b/>
          <w:i/>
        </w:rPr>
        <w:t xml:space="preserve">Рисунок </w:t>
      </w:r>
      <w:r w:rsidR="0065532F">
        <w:rPr>
          <w:b/>
          <w:i/>
        </w:rPr>
        <w:t>4</w:t>
      </w:r>
      <w:r w:rsidRPr="002227B2">
        <w:rPr>
          <w:b/>
          <w:i/>
        </w:rPr>
        <w:t xml:space="preserve"> - График среднесуточных значений концентраций загрязняющих веществ в атмосферном воздухе (в долях ПДК)</w:t>
      </w:r>
    </w:p>
    <w:p w:rsidR="0094173D" w:rsidRPr="002227B2" w:rsidRDefault="00CB6B53" w:rsidP="002227B2">
      <w:pPr>
        <w:pStyle w:val="ab"/>
        <w:tabs>
          <w:tab w:val="left" w:pos="-5245"/>
        </w:tabs>
        <w:spacing w:after="0" w:line="240" w:lineRule="auto"/>
        <w:contextualSpacing/>
        <w:jc w:val="center"/>
      </w:pPr>
      <w:r w:rsidRPr="002227B2">
        <w:rPr>
          <w:b/>
          <w:i/>
        </w:rPr>
        <w:t>в период 01.</w:t>
      </w:r>
      <w:r>
        <w:rPr>
          <w:b/>
          <w:i/>
        </w:rPr>
        <w:t>11</w:t>
      </w:r>
      <w:r w:rsidRPr="002227B2">
        <w:rPr>
          <w:b/>
          <w:i/>
        </w:rPr>
        <w:t>.2014г. по 3</w:t>
      </w:r>
      <w:r>
        <w:rPr>
          <w:b/>
          <w:i/>
        </w:rPr>
        <w:t>0</w:t>
      </w:r>
      <w:r w:rsidRPr="002227B2">
        <w:rPr>
          <w:b/>
          <w:i/>
        </w:rPr>
        <w:t>.</w:t>
      </w:r>
      <w:r>
        <w:rPr>
          <w:b/>
          <w:i/>
        </w:rPr>
        <w:t>11</w:t>
      </w:r>
      <w:r w:rsidRPr="002227B2">
        <w:rPr>
          <w:b/>
          <w:i/>
        </w:rPr>
        <w:t xml:space="preserve">. 2014г. </w:t>
      </w:r>
      <w:r w:rsidR="004A6E3C" w:rsidRPr="002227B2">
        <w:rPr>
          <w:b/>
          <w:i/>
        </w:rPr>
        <w:t xml:space="preserve"> (ПКЗ 4 - автоматическая станция ул. Проспект Чекистов)</w:t>
      </w:r>
    </w:p>
    <w:p w:rsidR="0094173D" w:rsidRPr="002227B2" w:rsidRDefault="00CB6B53" w:rsidP="002227B2">
      <w:pPr>
        <w:tabs>
          <w:tab w:val="left" w:pos="567"/>
        </w:tabs>
        <w:spacing w:after="0" w:line="240" w:lineRule="auto"/>
        <w:contextualSpacing/>
        <w:jc w:val="center"/>
      </w:pPr>
      <w:r>
        <w:rPr>
          <w:noProof/>
          <w:lang w:eastAsia="ru-RU"/>
        </w:rPr>
        <w:drawing>
          <wp:inline distT="0" distB="0" distL="0" distR="0">
            <wp:extent cx="5295900" cy="2577724"/>
            <wp:effectExtent l="0" t="0" r="0" b="0"/>
            <wp:docPr id="5" name="Рисунок 5" descr="Z:\Отдел наблюдения за окружающей средой\Карташева Ирина\ОТЧЕТЫ!\ОТЧЕТЫ 2014\Отчеты помесячно\Ноябрь\Приложения к отчету ноябрь ПКЗ!\ПКЗ-4\Граф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Z:\Отдел наблюдения за окружающей средой\Карташева Ирина\ОТЧЕТЫ!\ОТЧЕТЫ 2014\Отчеты помесячно\Ноябрь\Приложения к отчету ноябрь ПКЗ!\ПКЗ-4\График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57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73D" w:rsidRPr="002227B2" w:rsidRDefault="004A6E3C" w:rsidP="002227B2">
      <w:pPr>
        <w:tabs>
          <w:tab w:val="left" w:pos="567"/>
        </w:tabs>
        <w:spacing w:after="0" w:line="240" w:lineRule="auto"/>
        <w:contextualSpacing/>
        <w:jc w:val="both"/>
      </w:pPr>
      <w:r w:rsidRPr="002227B2">
        <w:lastRenderedPageBreak/>
        <w:tab/>
        <w:t>В течение месяца стационарными постами зафиксированы превышения содержания в атмосферном воздухе загрязняющих веществ (диоксида азота</w:t>
      </w:r>
      <w:r w:rsidR="00CB6B53">
        <w:t>,</w:t>
      </w:r>
      <w:r w:rsidRPr="002227B2">
        <w:t xml:space="preserve"> оксида азота</w:t>
      </w:r>
      <w:r w:rsidR="00CB6B53">
        <w:t>, пыли</w:t>
      </w:r>
      <w:r w:rsidRPr="002227B2">
        <w:t xml:space="preserve">) выше </w:t>
      </w:r>
      <w:proofErr w:type="spellStart"/>
      <w:r w:rsidRPr="002227B2">
        <w:t>ПДКс.</w:t>
      </w:r>
      <w:proofErr w:type="gramStart"/>
      <w:r w:rsidRPr="002227B2">
        <w:t>с</w:t>
      </w:r>
      <w:proofErr w:type="spellEnd"/>
      <w:proofErr w:type="gramEnd"/>
      <w:r w:rsidRPr="002227B2">
        <w:t xml:space="preserve">. </w:t>
      </w:r>
    </w:p>
    <w:p w:rsidR="0094173D" w:rsidRPr="002227B2" w:rsidRDefault="0094173D" w:rsidP="002227B2">
      <w:pPr>
        <w:tabs>
          <w:tab w:val="left" w:pos="567"/>
        </w:tabs>
        <w:spacing w:after="0" w:line="240" w:lineRule="auto"/>
        <w:contextualSpacing/>
        <w:jc w:val="center"/>
      </w:pPr>
    </w:p>
    <w:p w:rsidR="0094173D" w:rsidRPr="002227B2" w:rsidRDefault="004A6E3C" w:rsidP="002227B2">
      <w:pPr>
        <w:tabs>
          <w:tab w:val="left" w:pos="567"/>
        </w:tabs>
        <w:spacing w:after="0" w:line="240" w:lineRule="auto"/>
        <w:contextualSpacing/>
        <w:jc w:val="center"/>
      </w:pPr>
      <w:r w:rsidRPr="002227B2">
        <w:rPr>
          <w:b/>
          <w:i/>
        </w:rPr>
        <w:t xml:space="preserve">Ход выполнения государственного задания ГБУ КК «КИАЦЭМ» в </w:t>
      </w:r>
      <w:r w:rsidR="00CB6B53">
        <w:rPr>
          <w:b/>
          <w:i/>
        </w:rPr>
        <w:t>декабре</w:t>
      </w:r>
      <w:r w:rsidRPr="002227B2">
        <w:rPr>
          <w:b/>
          <w:i/>
        </w:rPr>
        <w:t xml:space="preserve"> 2014 года</w:t>
      </w:r>
    </w:p>
    <w:p w:rsidR="0094173D" w:rsidRPr="002227B2" w:rsidRDefault="0094173D" w:rsidP="002227B2">
      <w:pPr>
        <w:tabs>
          <w:tab w:val="left" w:pos="567"/>
        </w:tabs>
        <w:spacing w:after="0" w:line="240" w:lineRule="auto"/>
        <w:contextualSpacing/>
        <w:jc w:val="center"/>
      </w:pPr>
    </w:p>
    <w:p w:rsidR="0094173D" w:rsidRPr="002227B2" w:rsidRDefault="004A6E3C" w:rsidP="002227B2">
      <w:pPr>
        <w:shd w:val="clear" w:color="auto" w:fill="FFFFFF"/>
        <w:tabs>
          <w:tab w:val="left" w:leader="dot" w:pos="-3969"/>
        </w:tabs>
        <w:spacing w:after="0" w:line="240" w:lineRule="auto"/>
        <w:ind w:firstLine="851"/>
        <w:contextualSpacing/>
        <w:jc w:val="both"/>
      </w:pPr>
      <w:r w:rsidRPr="002227B2">
        <w:t>С</w:t>
      </w:r>
      <w:r w:rsidR="00E07DB4">
        <w:t xml:space="preserve">пециалистами ГБУ КК «КИАЦЭМ» в </w:t>
      </w:r>
      <w:r w:rsidR="00CB6B53">
        <w:t xml:space="preserve">декабре </w:t>
      </w:r>
      <w:r w:rsidRPr="002227B2">
        <w:t>2014 года проведены работы по экологическому мониторингу атмосф</w:t>
      </w:r>
      <w:r w:rsidR="000A2667">
        <w:t>ерного воздуха, водных объектов</w:t>
      </w:r>
      <w:r w:rsidRPr="002227B2">
        <w:t xml:space="preserve">, а также осуществлялось взаимодействие с министерством природных ресурсов Краснодарского края по инструментально-аналитическому контролю источников загрязнения окружающей среды и состояния компонентов природной среды в целях обеспечения реализации функции по осуществлению регионального государственного экологического надзора. </w:t>
      </w:r>
    </w:p>
    <w:p w:rsidR="0094173D" w:rsidRPr="002227B2" w:rsidRDefault="004A6E3C" w:rsidP="002227B2">
      <w:pPr>
        <w:shd w:val="clear" w:color="auto" w:fill="FFFFFF"/>
        <w:tabs>
          <w:tab w:val="left" w:leader="dot" w:pos="-3969"/>
        </w:tabs>
        <w:spacing w:after="0" w:line="240" w:lineRule="auto"/>
        <w:ind w:firstLine="851"/>
        <w:contextualSpacing/>
        <w:jc w:val="both"/>
      </w:pPr>
      <w:r w:rsidRPr="002227B2">
        <w:t xml:space="preserve">Произведены инструментальные замеры метеопараметров и загрязняющих веществ атмосферного воздуха на территории  МО </w:t>
      </w:r>
      <w:r w:rsidR="00E07DB4">
        <w:t xml:space="preserve">г. </w:t>
      </w:r>
      <w:r w:rsidR="000A2667">
        <w:t>Ейск</w:t>
      </w:r>
      <w:r w:rsidR="00E07DB4">
        <w:t xml:space="preserve"> в </w:t>
      </w:r>
      <w:r w:rsidR="000A2667">
        <w:t>4-х</w:t>
      </w:r>
      <w:r w:rsidR="00E07DB4">
        <w:t xml:space="preserve"> установленных точках (</w:t>
      </w:r>
      <w:r w:rsidR="000A2667">
        <w:t xml:space="preserve">40 проб). </w:t>
      </w:r>
      <w:proofErr w:type="gramStart"/>
      <w:r w:rsidRPr="002227B2">
        <w:t>В каждой точке проводились исследования атмосферного воздуха на следующие загрязняющие вещества: аммиак,  азота оксид,  азота диоксид, серы диоксид, углерода оксид, сероводород, взвешенные вещества, предельные углеводороды, С</w:t>
      </w:r>
      <w:r w:rsidRPr="002227B2">
        <w:rPr>
          <w:vertAlign w:val="subscript"/>
        </w:rPr>
        <w:t>1</w:t>
      </w:r>
      <w:r w:rsidRPr="002227B2">
        <w:t>-С</w:t>
      </w:r>
      <w:r w:rsidRPr="002227B2">
        <w:rPr>
          <w:vertAlign w:val="subscript"/>
        </w:rPr>
        <w:t>10</w:t>
      </w:r>
      <w:r w:rsidRPr="002227B2">
        <w:t>, бензол,  толуол,  железо,  кобальт,  марганец,  медь,  никель,  свинец,  кадмий,  цинк.</w:t>
      </w:r>
      <w:proofErr w:type="gramEnd"/>
      <w:r w:rsidRPr="002227B2">
        <w:t xml:space="preserve">  Одновременно с определением загрязняющих веществ,  в каждой точке проводились замеры метеопараметров. </w:t>
      </w:r>
    </w:p>
    <w:p w:rsidR="0094173D" w:rsidRDefault="000A2667" w:rsidP="002227B2">
      <w:pPr>
        <w:shd w:val="clear" w:color="auto" w:fill="FFFFFF"/>
        <w:tabs>
          <w:tab w:val="left" w:leader="dot" w:pos="-3969"/>
        </w:tabs>
        <w:spacing w:after="0" w:line="240" w:lineRule="auto"/>
        <w:ind w:firstLine="851"/>
        <w:contextualSpacing/>
        <w:jc w:val="both"/>
      </w:pPr>
      <w:r>
        <w:t>Д</w:t>
      </w:r>
      <w:r w:rsidR="004A6E3C" w:rsidRPr="002227B2">
        <w:t>ля ГБУ КК «</w:t>
      </w:r>
      <w:proofErr w:type="spellStart"/>
      <w:r w:rsidR="004A6E3C" w:rsidRPr="002227B2">
        <w:t>Кубаньбиоресурсы</w:t>
      </w:r>
      <w:proofErr w:type="spellEnd"/>
      <w:r w:rsidR="004A6E3C" w:rsidRPr="002227B2">
        <w:t>» в установленных створах отобрано и ведется определение 6-ти проб воды на участках содержания генетической коллекции осетровых пород рыб.</w:t>
      </w:r>
    </w:p>
    <w:p w:rsidR="000A2667" w:rsidRDefault="00E07DB4" w:rsidP="000A2667">
      <w:pPr>
        <w:shd w:val="clear" w:color="auto" w:fill="FFFFFF"/>
        <w:tabs>
          <w:tab w:val="left" w:leader="dot" w:pos="-3969"/>
        </w:tabs>
        <w:spacing w:after="0" w:line="240" w:lineRule="auto"/>
        <w:contextualSpacing/>
        <w:jc w:val="both"/>
      </w:pPr>
      <w:r>
        <w:tab/>
      </w:r>
      <w:r w:rsidR="000A2667">
        <w:t xml:space="preserve">Подготовлены и переданы в МПР КК отчеты </w:t>
      </w:r>
      <w:r w:rsidR="000A2667">
        <w:t>о результатах проведенных мониторинговых работ:</w:t>
      </w:r>
    </w:p>
    <w:p w:rsidR="000A2667" w:rsidRDefault="000A2667" w:rsidP="000A2667">
      <w:pPr>
        <w:shd w:val="clear" w:color="auto" w:fill="FFFFFF"/>
        <w:tabs>
          <w:tab w:val="left" w:leader="dot" w:pos="-3969"/>
        </w:tabs>
        <w:spacing w:after="0" w:line="240" w:lineRule="auto"/>
        <w:contextualSpacing/>
        <w:jc w:val="both"/>
      </w:pPr>
      <w:r>
        <w:t>- мониторинг экологического состояния атмосферного воздуха городов Краснодарского края;</w:t>
      </w:r>
    </w:p>
    <w:p w:rsidR="000A2667" w:rsidRDefault="000A2667" w:rsidP="000A2667">
      <w:pPr>
        <w:shd w:val="clear" w:color="auto" w:fill="FFFFFF"/>
        <w:tabs>
          <w:tab w:val="left" w:leader="dot" w:pos="-3969"/>
        </w:tabs>
        <w:spacing w:after="0" w:line="240" w:lineRule="auto"/>
        <w:contextualSpacing/>
        <w:jc w:val="both"/>
      </w:pPr>
      <w:r>
        <w:t>-мониторинг экологического состояния водных объектов Краснодарского края;</w:t>
      </w:r>
    </w:p>
    <w:p w:rsidR="00E07DB4" w:rsidRDefault="000A2667" w:rsidP="000A2667">
      <w:pPr>
        <w:shd w:val="clear" w:color="auto" w:fill="FFFFFF"/>
        <w:tabs>
          <w:tab w:val="left" w:leader="dot" w:pos="-3969"/>
        </w:tabs>
        <w:spacing w:after="0" w:line="240" w:lineRule="auto"/>
        <w:contextualSpacing/>
        <w:jc w:val="both"/>
        <w:rPr>
          <w:color w:val="000000" w:themeColor="text1"/>
        </w:rPr>
      </w:pPr>
      <w:r>
        <w:t>-мониторинг экологического состояния особо охраняемых природных территорий регионального значения.</w:t>
      </w:r>
    </w:p>
    <w:p w:rsidR="00E07DB4" w:rsidRDefault="00E07DB4" w:rsidP="00E07DB4">
      <w:pPr>
        <w:spacing w:after="0" w:line="240" w:lineRule="auto"/>
        <w:ind w:firstLine="708"/>
        <w:contextualSpacing/>
        <w:jc w:val="both"/>
        <w:rPr>
          <w:color w:val="000000" w:themeColor="text1"/>
        </w:rPr>
      </w:pPr>
    </w:p>
    <w:p w:rsidR="000A2667" w:rsidRPr="000A2667" w:rsidRDefault="000A2667" w:rsidP="000A2667">
      <w:pPr>
        <w:spacing w:after="0"/>
        <w:ind w:firstLine="709"/>
        <w:contextualSpacing/>
        <w:jc w:val="center"/>
        <w:rPr>
          <w:b/>
          <w:szCs w:val="28"/>
        </w:rPr>
      </w:pPr>
      <w:r w:rsidRPr="000A2667">
        <w:rPr>
          <w:b/>
          <w:szCs w:val="28"/>
        </w:rPr>
        <w:t>Мониторинг водных объектов Краснодарского края (степные реки) в период 2011 – 2013 годы</w:t>
      </w:r>
    </w:p>
    <w:p w:rsidR="000A2667" w:rsidRPr="000A2667" w:rsidRDefault="000A2667" w:rsidP="000A2667">
      <w:pPr>
        <w:spacing w:after="0" w:line="240" w:lineRule="auto"/>
        <w:ind w:firstLine="709"/>
        <w:contextualSpacing/>
        <w:jc w:val="both"/>
        <w:rPr>
          <w:szCs w:val="28"/>
        </w:rPr>
      </w:pPr>
      <w:r w:rsidRPr="000A2667">
        <w:rPr>
          <w:szCs w:val="28"/>
        </w:rPr>
        <w:t xml:space="preserve">Степная часть Краснодарского края составляет 2/3 его территории и включает </w:t>
      </w:r>
      <w:proofErr w:type="spellStart"/>
      <w:r w:rsidRPr="000A2667">
        <w:rPr>
          <w:szCs w:val="28"/>
        </w:rPr>
        <w:t>Приазово</w:t>
      </w:r>
      <w:proofErr w:type="spellEnd"/>
      <w:r w:rsidRPr="000A2667">
        <w:rPr>
          <w:szCs w:val="28"/>
        </w:rPr>
        <w:t xml:space="preserve">-Кубанскую низменность. Все реки края, протекающие севернее реки Кубань, являются степными: Ея, Ясени, </w:t>
      </w:r>
      <w:proofErr w:type="spellStart"/>
      <w:r w:rsidRPr="000A2667">
        <w:rPr>
          <w:szCs w:val="28"/>
        </w:rPr>
        <w:t>Челбас</w:t>
      </w:r>
      <w:proofErr w:type="spellEnd"/>
      <w:r w:rsidRPr="000A2667">
        <w:rPr>
          <w:szCs w:val="28"/>
        </w:rPr>
        <w:t xml:space="preserve">, </w:t>
      </w:r>
      <w:proofErr w:type="spellStart"/>
      <w:r w:rsidRPr="000A2667">
        <w:rPr>
          <w:szCs w:val="28"/>
        </w:rPr>
        <w:t>Бейсуг</w:t>
      </w:r>
      <w:proofErr w:type="spellEnd"/>
      <w:r w:rsidRPr="000A2667">
        <w:rPr>
          <w:szCs w:val="28"/>
        </w:rPr>
        <w:t xml:space="preserve">, </w:t>
      </w:r>
      <w:proofErr w:type="spellStart"/>
      <w:r w:rsidRPr="000A2667">
        <w:rPr>
          <w:szCs w:val="28"/>
        </w:rPr>
        <w:t>Кирпили</w:t>
      </w:r>
      <w:proofErr w:type="spellEnd"/>
      <w:r w:rsidRPr="000A2667">
        <w:rPr>
          <w:szCs w:val="28"/>
        </w:rPr>
        <w:t xml:space="preserve">, Понура, Сосыка. Длина всей гидрографической сети степных рек составляет 4791 км. Режим рек характеризуется четко выраженным весенним половодьем, понижением водности летом и слабым увеличением уровня воды осенью. </w:t>
      </w:r>
    </w:p>
    <w:p w:rsidR="000A2667" w:rsidRPr="000A2667" w:rsidRDefault="000A2667" w:rsidP="000A2667">
      <w:pPr>
        <w:spacing w:after="0" w:line="240" w:lineRule="auto"/>
        <w:ind w:firstLine="709"/>
        <w:contextualSpacing/>
        <w:jc w:val="both"/>
        <w:rPr>
          <w:szCs w:val="28"/>
        </w:rPr>
      </w:pPr>
      <w:r w:rsidRPr="000A2667">
        <w:rPr>
          <w:szCs w:val="28"/>
        </w:rPr>
        <w:t xml:space="preserve">В настоящее время все степные реки имеют зарегулированный сток, реки превращены в каскады прудов, используемых для местных целей. Ширина прудов изменяется в пределах от 100 до 300 и более метров. </w:t>
      </w:r>
    </w:p>
    <w:p w:rsidR="000A2667" w:rsidRPr="000A2667" w:rsidRDefault="000A2667" w:rsidP="000A2667">
      <w:pPr>
        <w:spacing w:after="0" w:line="240" w:lineRule="auto"/>
        <w:ind w:firstLine="709"/>
        <w:contextualSpacing/>
        <w:jc w:val="both"/>
        <w:rPr>
          <w:szCs w:val="28"/>
        </w:rPr>
      </w:pPr>
      <w:r w:rsidRPr="000A2667">
        <w:rPr>
          <w:szCs w:val="28"/>
        </w:rPr>
        <w:t xml:space="preserve">Многие сбросные сооружения и плотины требуют проведения ремонтных работ. Многочисленные русловые дамбы, сбросы в реку животноводческих стоков, смыв с поверхности водосбора взвешенных веществ из-за отсутствия охранных зон вдоль берегов - всё это на сегодняшний день создает обстановку почти полного прекращения «живой» проточности в руслах в период межени. Вода всех рек содержит большое количество солей (от 600 до 12700 мг/л в межень), отличается плохим вкусом, в водах преобладают </w:t>
      </w:r>
      <w:proofErr w:type="gramStart"/>
      <w:r w:rsidRPr="000A2667">
        <w:rPr>
          <w:szCs w:val="28"/>
        </w:rPr>
        <w:t>сульфат-ионы</w:t>
      </w:r>
      <w:proofErr w:type="gramEnd"/>
      <w:r w:rsidRPr="000A2667">
        <w:rPr>
          <w:szCs w:val="28"/>
        </w:rPr>
        <w:t>, ионы натрия. Высокое содержание минеральных веществ не носит антропогенного характера, а объясняется маловодностью рек, высокой минерализацией грунтовых вод, вымыванием реками солей из пород и почв. Жесткость и высокая общая минерализация степных рек, а также загрязненность сточными водами обуславливают их непригодность в хозяйствах для технических целей и орошения</w:t>
      </w:r>
    </w:p>
    <w:p w:rsidR="000A2667" w:rsidRPr="000A2667" w:rsidRDefault="000A2667" w:rsidP="000A2667">
      <w:pPr>
        <w:spacing w:after="0" w:line="240" w:lineRule="auto"/>
        <w:ind w:firstLine="709"/>
        <w:contextualSpacing/>
        <w:jc w:val="both"/>
        <w:rPr>
          <w:szCs w:val="28"/>
        </w:rPr>
      </w:pPr>
      <w:r w:rsidRPr="000A2667">
        <w:rPr>
          <w:szCs w:val="28"/>
        </w:rPr>
        <w:lastRenderedPageBreak/>
        <w:t xml:space="preserve">На сегодняшний день состояние степных рек Кубани перешло черту экологического кризиса и многие из них находятся в состоянии экологической деградации. Нынешнее экологическое состояние степных рек края зависит от состояния их водосборов, для большинства из которых нарушен естественный водный режим. </w:t>
      </w:r>
    </w:p>
    <w:p w:rsidR="000A2667" w:rsidRPr="000A2667" w:rsidRDefault="000A2667" w:rsidP="000A2667">
      <w:pPr>
        <w:spacing w:after="0" w:line="240" w:lineRule="auto"/>
        <w:ind w:firstLine="709"/>
        <w:contextualSpacing/>
        <w:jc w:val="both"/>
        <w:rPr>
          <w:szCs w:val="28"/>
        </w:rPr>
      </w:pPr>
      <w:r w:rsidRPr="000A2667">
        <w:rPr>
          <w:szCs w:val="28"/>
        </w:rPr>
        <w:t xml:space="preserve">Антропогенная нагрузка на водные объекты распределяется следующим образом: использование акватории водного объекта в рекреационных целях - 16,2%; забор (изъятие) водных ресурсов на производственные нужды - 5,7%; забор воды для орошения земель сельскохозяйственного назначения - 56,3%; сброс сточных вод - 19,5%; строительство гидротехнических сооружений (ГТС) - 2,3%. </w:t>
      </w:r>
    </w:p>
    <w:p w:rsidR="000A2667" w:rsidRPr="000A2667" w:rsidRDefault="000A2667" w:rsidP="000A2667">
      <w:pPr>
        <w:spacing w:after="0" w:line="240" w:lineRule="auto"/>
        <w:ind w:firstLine="709"/>
        <w:contextualSpacing/>
        <w:jc w:val="both"/>
        <w:rPr>
          <w:szCs w:val="28"/>
        </w:rPr>
      </w:pPr>
      <w:r w:rsidRPr="000A2667">
        <w:rPr>
          <w:szCs w:val="28"/>
        </w:rPr>
        <w:t xml:space="preserve">Основное антропогенное влияние связано при водопользовании в результате забора воды для орошения земель сельскохозяйственного назначения и сброса сточных вод. Для таких рек как </w:t>
      </w:r>
      <w:proofErr w:type="spellStart"/>
      <w:r w:rsidRPr="000A2667">
        <w:rPr>
          <w:szCs w:val="28"/>
        </w:rPr>
        <w:t>Кирпили</w:t>
      </w:r>
      <w:proofErr w:type="spellEnd"/>
      <w:r w:rsidRPr="000A2667">
        <w:rPr>
          <w:szCs w:val="28"/>
        </w:rPr>
        <w:t xml:space="preserve">, Ея, Сосыка и </w:t>
      </w:r>
      <w:proofErr w:type="spellStart"/>
      <w:r w:rsidRPr="000A2667">
        <w:rPr>
          <w:szCs w:val="28"/>
        </w:rPr>
        <w:t>Бейсуг</w:t>
      </w:r>
      <w:proofErr w:type="spellEnd"/>
      <w:r w:rsidRPr="000A2667">
        <w:rPr>
          <w:szCs w:val="28"/>
        </w:rPr>
        <w:t xml:space="preserve"> также существенный вклад в антропогенное воздействие вносит использование акватории водного объекта в рекреационных целях.</w:t>
      </w:r>
    </w:p>
    <w:p w:rsidR="000A2667" w:rsidRPr="000A2667" w:rsidRDefault="000A2667" w:rsidP="000A2667">
      <w:pPr>
        <w:spacing w:after="0" w:line="240" w:lineRule="auto"/>
        <w:ind w:firstLine="709"/>
        <w:contextualSpacing/>
        <w:jc w:val="both"/>
        <w:rPr>
          <w:szCs w:val="28"/>
        </w:rPr>
      </w:pPr>
      <w:r w:rsidRPr="000A2667">
        <w:rPr>
          <w:szCs w:val="28"/>
        </w:rPr>
        <w:t xml:space="preserve">Лабораторные исследования гидрохимического состояния водных объектов проводились аккредитованными лабораториями в 2011-2013 </w:t>
      </w:r>
      <w:proofErr w:type="spellStart"/>
      <w:r w:rsidRPr="000A2667">
        <w:rPr>
          <w:szCs w:val="28"/>
        </w:rPr>
        <w:t>г.г</w:t>
      </w:r>
      <w:proofErr w:type="spellEnd"/>
      <w:r w:rsidRPr="000A2667">
        <w:rPr>
          <w:szCs w:val="28"/>
        </w:rPr>
        <w:t xml:space="preserve">. с целью </w:t>
      </w:r>
      <w:proofErr w:type="gramStart"/>
      <w:r w:rsidRPr="000A2667">
        <w:rPr>
          <w:szCs w:val="28"/>
        </w:rPr>
        <w:t>получения достоверной оценки качества воды рек</w:t>
      </w:r>
      <w:proofErr w:type="gramEnd"/>
      <w:r w:rsidRPr="000A2667">
        <w:rPr>
          <w:szCs w:val="28"/>
        </w:rPr>
        <w:t xml:space="preserve"> на основных створах.</w:t>
      </w:r>
    </w:p>
    <w:p w:rsidR="000A2667" w:rsidRPr="000A2667" w:rsidRDefault="000A2667" w:rsidP="000A2667">
      <w:pPr>
        <w:spacing w:after="0" w:line="240" w:lineRule="auto"/>
        <w:ind w:firstLine="709"/>
        <w:contextualSpacing/>
        <w:jc w:val="both"/>
        <w:rPr>
          <w:szCs w:val="28"/>
        </w:rPr>
      </w:pPr>
      <w:r w:rsidRPr="000A2667">
        <w:rPr>
          <w:szCs w:val="28"/>
        </w:rPr>
        <w:t>Сравнительный анализ результатов исследований показал следующее:</w:t>
      </w:r>
    </w:p>
    <w:p w:rsidR="000A2667" w:rsidRPr="000A2667" w:rsidRDefault="000A2667" w:rsidP="000A2667">
      <w:pPr>
        <w:spacing w:after="0" w:line="240" w:lineRule="auto"/>
        <w:ind w:firstLine="709"/>
        <w:contextualSpacing/>
        <w:jc w:val="both"/>
        <w:rPr>
          <w:szCs w:val="28"/>
        </w:rPr>
      </w:pPr>
      <w:r w:rsidRPr="000A2667">
        <w:rPr>
          <w:szCs w:val="28"/>
        </w:rPr>
        <w:t>а) постоянное присутствие в воде таких веществ, как железо, магний, марганец, медь, фенол и нитраты;</w:t>
      </w:r>
    </w:p>
    <w:p w:rsidR="000A2667" w:rsidRPr="000A2667" w:rsidRDefault="000A2667" w:rsidP="000A2667">
      <w:pPr>
        <w:spacing w:after="0" w:line="240" w:lineRule="auto"/>
        <w:ind w:firstLine="709"/>
        <w:contextualSpacing/>
        <w:jc w:val="both"/>
        <w:rPr>
          <w:szCs w:val="28"/>
        </w:rPr>
      </w:pPr>
      <w:r w:rsidRPr="000A2667">
        <w:rPr>
          <w:szCs w:val="28"/>
        </w:rPr>
        <w:t xml:space="preserve">б) показатели содержания железа, магния, марганца, ХПК, БПК  варьируются по годам, но в целом наблюдается однотипная картина на створах (от </w:t>
      </w:r>
      <w:proofErr w:type="gramStart"/>
      <w:r w:rsidRPr="000A2667">
        <w:rPr>
          <w:szCs w:val="28"/>
        </w:rPr>
        <w:t>значительной</w:t>
      </w:r>
      <w:proofErr w:type="gramEnd"/>
      <w:r w:rsidRPr="000A2667">
        <w:rPr>
          <w:szCs w:val="28"/>
        </w:rPr>
        <w:t xml:space="preserve"> до практически неизменяемой);</w:t>
      </w:r>
    </w:p>
    <w:p w:rsidR="000A2667" w:rsidRPr="000A2667" w:rsidRDefault="000A2667" w:rsidP="000A2667">
      <w:pPr>
        <w:spacing w:after="0" w:line="240" w:lineRule="auto"/>
        <w:ind w:firstLine="709"/>
        <w:contextualSpacing/>
        <w:jc w:val="both"/>
        <w:rPr>
          <w:szCs w:val="28"/>
        </w:rPr>
      </w:pPr>
      <w:r w:rsidRPr="000A2667">
        <w:rPr>
          <w:szCs w:val="28"/>
        </w:rPr>
        <w:t>в) отсутствие четкой зависимости по годам и створам показателей содержания меди, фенола;</w:t>
      </w:r>
    </w:p>
    <w:p w:rsidR="000A2667" w:rsidRPr="000A2667" w:rsidRDefault="000A2667" w:rsidP="000A2667">
      <w:pPr>
        <w:spacing w:after="0" w:line="240" w:lineRule="auto"/>
        <w:ind w:firstLine="709"/>
        <w:contextualSpacing/>
        <w:jc w:val="both"/>
        <w:rPr>
          <w:szCs w:val="28"/>
        </w:rPr>
      </w:pPr>
      <w:r w:rsidRPr="000A2667">
        <w:rPr>
          <w:szCs w:val="28"/>
        </w:rPr>
        <w:t>г) к концевым створам значительно увеличивается содержание ХПК и БПК, а также концентраций железа, магния, нитратов, в некоторых случаях фенола, снижается концентрация или сохраняется содержание марганца, меди, в некоторых случаях фенола.</w:t>
      </w:r>
    </w:p>
    <w:p w:rsidR="000A2667" w:rsidRPr="000A2667" w:rsidRDefault="000A2667" w:rsidP="000A2667">
      <w:pPr>
        <w:spacing w:after="0" w:line="240" w:lineRule="auto"/>
        <w:ind w:firstLine="709"/>
        <w:contextualSpacing/>
        <w:jc w:val="both"/>
        <w:rPr>
          <w:szCs w:val="28"/>
        </w:rPr>
      </w:pPr>
      <w:r w:rsidRPr="000A2667">
        <w:rPr>
          <w:szCs w:val="28"/>
        </w:rPr>
        <w:t xml:space="preserve">Проведенный сравнительный анализ качества воды по годам, рекам и створам показал, что в основном вода степных рек (по своим характеристикам) относится </w:t>
      </w:r>
      <w:proofErr w:type="gramStart"/>
      <w:r w:rsidRPr="000A2667">
        <w:rPr>
          <w:szCs w:val="28"/>
        </w:rPr>
        <w:t>к</w:t>
      </w:r>
      <w:proofErr w:type="gramEnd"/>
      <w:r w:rsidRPr="000A2667">
        <w:rPr>
          <w:szCs w:val="28"/>
        </w:rPr>
        <w:t xml:space="preserve"> умеренно-загрязненной (III класс качества воды), характеристика «загрязненная вода» отмечена в 2011 и 2013 годах на некоторых единичных створах.</w:t>
      </w:r>
    </w:p>
    <w:p w:rsidR="000A2667" w:rsidRPr="000A2667" w:rsidRDefault="000A2667" w:rsidP="000A2667">
      <w:pPr>
        <w:spacing w:after="0" w:line="240" w:lineRule="auto"/>
        <w:ind w:firstLine="709"/>
        <w:contextualSpacing/>
        <w:jc w:val="both"/>
        <w:rPr>
          <w:szCs w:val="28"/>
        </w:rPr>
      </w:pPr>
      <w:bookmarkStart w:id="0" w:name="_GoBack"/>
      <w:r w:rsidRPr="000A2667">
        <w:rPr>
          <w:noProof/>
          <w:szCs w:val="28"/>
          <w:lang w:eastAsia="ru-RU"/>
        </w:rPr>
        <w:lastRenderedPageBreak/>
        <w:drawing>
          <wp:inline distT="0" distB="0" distL="0" distR="0" wp14:anchorId="324F0E7B" wp14:editId="1DEB535C">
            <wp:extent cx="5895975" cy="3119439"/>
            <wp:effectExtent l="0" t="0" r="0" b="508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0A2667" w:rsidRPr="000A2667" w:rsidRDefault="000A2667" w:rsidP="000A2667">
      <w:pPr>
        <w:pStyle w:val="ac"/>
        <w:spacing w:after="0" w:line="240" w:lineRule="auto"/>
        <w:ind w:firstLine="709"/>
        <w:contextualSpacing/>
        <w:jc w:val="both"/>
        <w:rPr>
          <w:szCs w:val="28"/>
          <w:lang w:eastAsia="ar-SA"/>
        </w:rPr>
      </w:pPr>
      <w:r w:rsidRPr="000A2667">
        <w:rPr>
          <w:szCs w:val="28"/>
          <w:lang w:eastAsia="ar-SA"/>
        </w:rPr>
        <w:t>Для решения задач по восстановлению и экологической реабилитации степных рек следует пр</w:t>
      </w:r>
      <w:r w:rsidRPr="000A2667">
        <w:rPr>
          <w:szCs w:val="28"/>
          <w:lang w:eastAsia="ar-SA"/>
        </w:rPr>
        <w:t>едпри</w:t>
      </w:r>
      <w:r w:rsidRPr="000A2667">
        <w:rPr>
          <w:szCs w:val="28"/>
          <w:lang w:eastAsia="ar-SA"/>
        </w:rPr>
        <w:t xml:space="preserve">нять следующие мероприятия: </w:t>
      </w:r>
    </w:p>
    <w:p w:rsidR="000A2667" w:rsidRPr="000A2667" w:rsidRDefault="000A2667" w:rsidP="000A2667">
      <w:pPr>
        <w:pStyle w:val="ac"/>
        <w:spacing w:after="0" w:line="240" w:lineRule="auto"/>
        <w:ind w:firstLine="709"/>
        <w:contextualSpacing/>
        <w:jc w:val="both"/>
        <w:rPr>
          <w:szCs w:val="28"/>
          <w:lang w:eastAsia="ar-SA"/>
        </w:rPr>
      </w:pPr>
      <w:r w:rsidRPr="000A2667">
        <w:rPr>
          <w:szCs w:val="28"/>
          <w:lang w:eastAsia="ar-SA"/>
        </w:rPr>
        <w:t>1. Наметить к ликвидации и ликвидировать неиспользуемые водоемы и оптимизировать уровни воды в водоемах, оставляемых в эксплуатации.</w:t>
      </w:r>
    </w:p>
    <w:p w:rsidR="000A2667" w:rsidRPr="000A2667" w:rsidRDefault="000A2667" w:rsidP="000A2667">
      <w:pPr>
        <w:pStyle w:val="ac"/>
        <w:spacing w:after="0" w:line="240" w:lineRule="auto"/>
        <w:ind w:firstLine="709"/>
        <w:contextualSpacing/>
        <w:jc w:val="both"/>
        <w:rPr>
          <w:szCs w:val="28"/>
          <w:lang w:eastAsia="ar-SA"/>
        </w:rPr>
      </w:pPr>
      <w:r w:rsidRPr="000A2667">
        <w:rPr>
          <w:szCs w:val="28"/>
          <w:lang w:eastAsia="ar-SA"/>
        </w:rPr>
        <w:t>2. Реконструировать существующие перегораживающие и водосбросные сооружения водоемов, оставляемых в эксплуатации.</w:t>
      </w:r>
    </w:p>
    <w:p w:rsidR="000A2667" w:rsidRPr="000A2667" w:rsidRDefault="000A2667" w:rsidP="000A2667">
      <w:pPr>
        <w:pStyle w:val="ac"/>
        <w:spacing w:after="0" w:line="240" w:lineRule="auto"/>
        <w:ind w:firstLine="709"/>
        <w:contextualSpacing/>
        <w:jc w:val="both"/>
        <w:rPr>
          <w:szCs w:val="28"/>
          <w:lang w:eastAsia="ar-SA"/>
        </w:rPr>
      </w:pPr>
      <w:r w:rsidRPr="000A2667">
        <w:rPr>
          <w:szCs w:val="28"/>
          <w:lang w:eastAsia="ar-SA"/>
        </w:rPr>
        <w:t>3. Осуществить расчистку русел рек.</w:t>
      </w:r>
    </w:p>
    <w:p w:rsidR="000A2667" w:rsidRPr="000A2667" w:rsidRDefault="000A2667" w:rsidP="000A2667">
      <w:pPr>
        <w:pStyle w:val="ac"/>
        <w:spacing w:after="0" w:line="240" w:lineRule="auto"/>
        <w:ind w:firstLine="709"/>
        <w:contextualSpacing/>
        <w:jc w:val="both"/>
        <w:rPr>
          <w:szCs w:val="28"/>
          <w:lang w:eastAsia="ar-SA"/>
        </w:rPr>
      </w:pPr>
      <w:r w:rsidRPr="000A2667">
        <w:rPr>
          <w:szCs w:val="28"/>
          <w:lang w:eastAsia="ar-SA"/>
        </w:rPr>
        <w:t>4. Создать единую службу эксплуатации и управления водными ресурсами степной зоны.</w:t>
      </w:r>
    </w:p>
    <w:p w:rsidR="000A2667" w:rsidRPr="000A2667" w:rsidRDefault="000A2667" w:rsidP="000A2667">
      <w:pPr>
        <w:pStyle w:val="ac"/>
        <w:spacing w:after="0" w:line="240" w:lineRule="auto"/>
        <w:ind w:firstLine="709"/>
        <w:contextualSpacing/>
        <w:jc w:val="both"/>
        <w:rPr>
          <w:szCs w:val="28"/>
          <w:lang w:eastAsia="ar-SA"/>
        </w:rPr>
      </w:pPr>
      <w:r w:rsidRPr="000A2667">
        <w:rPr>
          <w:szCs w:val="28"/>
          <w:lang w:eastAsia="ar-SA"/>
        </w:rPr>
        <w:t>5. Поэтапно осуществлять широкий комплекс профилактических мероприятий.</w:t>
      </w:r>
    </w:p>
    <w:p w:rsidR="000A2667" w:rsidRPr="003753ED" w:rsidRDefault="000A2667" w:rsidP="000A2667">
      <w:pPr>
        <w:spacing w:after="0"/>
        <w:ind w:firstLine="709"/>
        <w:contextualSpacing/>
        <w:jc w:val="both"/>
        <w:rPr>
          <w:sz w:val="28"/>
          <w:szCs w:val="28"/>
        </w:rPr>
      </w:pPr>
    </w:p>
    <w:p w:rsidR="000233C4" w:rsidRPr="002227B2" w:rsidRDefault="000233C4" w:rsidP="000233C4">
      <w:pPr>
        <w:pStyle w:val="ac"/>
        <w:shd w:val="clear" w:color="auto" w:fill="FFFFFF"/>
        <w:spacing w:after="0" w:line="240" w:lineRule="auto"/>
        <w:ind w:firstLine="709"/>
        <w:jc w:val="both"/>
        <w:textAlignment w:val="baseline"/>
        <w:rPr>
          <w:szCs w:val="20"/>
        </w:rPr>
      </w:pPr>
    </w:p>
    <w:p w:rsidR="0094173D" w:rsidRDefault="004A6E3C">
      <w:pPr>
        <w:shd w:val="clear" w:color="auto" w:fill="FFFFFF"/>
      </w:pPr>
      <w:r>
        <w:t>Начальник отдела мониторинга ГБУ КК «КИАЦЭМ»</w:t>
      </w:r>
      <w:r>
        <w:tab/>
      </w:r>
      <w:r>
        <w:tab/>
        <w:t xml:space="preserve">                     </w:t>
      </w:r>
      <w:r>
        <w:tab/>
      </w:r>
      <w:r>
        <w:tab/>
        <w:t xml:space="preserve">                             </w:t>
      </w:r>
      <w:r>
        <w:tab/>
      </w:r>
      <w:r>
        <w:tab/>
        <w:t xml:space="preserve">                   </w:t>
      </w:r>
      <w:proofErr w:type="spellStart"/>
      <w:r>
        <w:t>А.И.Седов</w:t>
      </w:r>
      <w:proofErr w:type="spellEnd"/>
    </w:p>
    <w:sectPr w:rsidR="0094173D">
      <w:pgSz w:w="16838" w:h="11906" w:orient="landscape"/>
      <w:pgMar w:top="709" w:right="1387" w:bottom="567" w:left="1843" w:header="720" w:footer="72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15BF3"/>
    <w:multiLevelType w:val="multilevel"/>
    <w:tmpl w:val="8EF840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">
    <w:nsid w:val="5AA70FDD"/>
    <w:multiLevelType w:val="multilevel"/>
    <w:tmpl w:val="A424A36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3D"/>
    <w:rsid w:val="000233C4"/>
    <w:rsid w:val="000A2667"/>
    <w:rsid w:val="000E68E5"/>
    <w:rsid w:val="002227B2"/>
    <w:rsid w:val="0027248B"/>
    <w:rsid w:val="00297F90"/>
    <w:rsid w:val="004A6E3C"/>
    <w:rsid w:val="004B4505"/>
    <w:rsid w:val="0065532F"/>
    <w:rsid w:val="00900B28"/>
    <w:rsid w:val="0094173D"/>
    <w:rsid w:val="00C71E80"/>
    <w:rsid w:val="00CB6B53"/>
    <w:rsid w:val="00E0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tabs>
        <w:tab w:val="left" w:pos="709"/>
      </w:tabs>
      <w:suppressAutoHyphens/>
      <w:overflowPunct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2">
    <w:name w:val="heading 2"/>
    <w:basedOn w:val="a"/>
    <w:next w:val="Textbody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Textbody"/>
    <w:pPr>
      <w:keepNext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Textbody"/>
    <w:pPr>
      <w:keepNext/>
      <w:numPr>
        <w:ilvl w:val="5"/>
        <w:numId w:val="1"/>
      </w:numPr>
      <w:jc w:val="center"/>
      <w:outlineLvl w:val="5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color w:val="0000FF"/>
      <w:u w:val="single"/>
      <w:lang w:val="en-US" w:eastAsia="en-US" w:bidi="en-US"/>
    </w:rPr>
  </w:style>
  <w:style w:type="character" w:customStyle="1" w:styleId="a3">
    <w:name w:val="Верхний колонтитул Знак"/>
    <w:basedOn w:val="a0"/>
  </w:style>
  <w:style w:type="character" w:customStyle="1" w:styleId="a4">
    <w:name w:val="Нижний колонтитул Знак"/>
    <w:basedOn w:val="a0"/>
  </w:style>
  <w:style w:type="character" w:customStyle="1" w:styleId="20">
    <w:name w:val="Заголовок 2 Знак"/>
    <w:basedOn w:val="a0"/>
  </w:style>
  <w:style w:type="character" w:customStyle="1" w:styleId="1">
    <w:name w:val="Заголовок №1_"/>
  </w:style>
  <w:style w:type="character" w:customStyle="1" w:styleId="a5">
    <w:name w:val="Основной текст Знак"/>
  </w:style>
  <w:style w:type="character" w:customStyle="1" w:styleId="13">
    <w:name w:val="Основной текст + 13"/>
    <w:basedOn w:val="a0"/>
  </w:style>
  <w:style w:type="character" w:customStyle="1" w:styleId="a6">
    <w:name w:val="Обычный (веб) Знак"/>
  </w:style>
  <w:style w:type="character" w:customStyle="1" w:styleId="21">
    <w:name w:val="Основной текст 2 Знак"/>
    <w:basedOn w:val="a0"/>
  </w:style>
  <w:style w:type="character" w:customStyle="1" w:styleId="50">
    <w:name w:val="Заголовок 5 Знак"/>
    <w:basedOn w:val="a0"/>
  </w:style>
  <w:style w:type="character" w:customStyle="1" w:styleId="ListLabel1">
    <w:name w:val="ListLabel 1"/>
    <w:rPr>
      <w:rFonts w:eastAsia="PMingLiU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b/>
      <w:i/>
    </w:rPr>
  </w:style>
  <w:style w:type="character" w:customStyle="1" w:styleId="ListLabel7">
    <w:name w:val="ListLabel 7"/>
    <w:rPr>
      <w:color w:val="00000A"/>
      <w:sz w:val="24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Textbody">
    <w:name w:val="Text body"/>
    <w:basedOn w:val="a"/>
    <w:rPr>
      <w:sz w:val="28"/>
    </w:rPr>
  </w:style>
  <w:style w:type="paragraph" w:styleId="a7">
    <w:name w:val="List"/>
    <w:basedOn w:val="Textbody"/>
    <w:rPr>
      <w:rFonts w:cs="Lohit Hindi"/>
    </w:rPr>
  </w:style>
  <w:style w:type="paragraph" w:styleId="a8">
    <w:name w:val="caption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pPr>
      <w:suppressLineNumbers/>
    </w:pPr>
    <w:rPr>
      <w:rFonts w:cs="Lohit Hindi"/>
    </w:rPr>
  </w:style>
  <w:style w:type="paragraph" w:styleId="a9">
    <w:name w:val="Balloon Text"/>
    <w:basedOn w:val="a"/>
  </w:style>
  <w:style w:type="paragraph" w:customStyle="1" w:styleId="aa">
    <w:name w:val="Знак"/>
    <w:basedOn w:val="a"/>
  </w:style>
  <w:style w:type="paragraph" w:customStyle="1" w:styleId="10">
    <w:name w:val="Знак1"/>
    <w:basedOn w:val="a"/>
  </w:style>
  <w:style w:type="paragraph" w:styleId="ab">
    <w:name w:val="List Paragraph"/>
    <w:basedOn w:val="a"/>
  </w:style>
  <w:style w:type="paragraph" w:styleId="ac">
    <w:name w:val="Normal (Web)"/>
    <w:basedOn w:val="a"/>
    <w:uiPriority w:val="99"/>
  </w:style>
  <w:style w:type="paragraph" w:customStyle="1" w:styleId="ConsPlusNormal">
    <w:name w:val="ConsPlusNormal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e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11">
    <w:name w:val="Заголовок №1"/>
    <w:basedOn w:val="a"/>
  </w:style>
  <w:style w:type="paragraph" w:customStyle="1" w:styleId="Contents3">
    <w:name w:val="Contents 3"/>
    <w:basedOn w:val="a"/>
    <w:pPr>
      <w:tabs>
        <w:tab w:val="left" w:leader="dot" w:pos="9922"/>
      </w:tabs>
      <w:ind w:left="566" w:firstLine="709"/>
    </w:pPr>
  </w:style>
  <w:style w:type="paragraph" w:styleId="22">
    <w:name w:val="Body Text 2"/>
    <w:basedOn w:val="a"/>
  </w:style>
  <w:style w:type="paragraph" w:customStyle="1" w:styleId="ConsPlusTitle">
    <w:name w:val="ConsPlusTitle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tabs>
        <w:tab w:val="left" w:pos="709"/>
      </w:tabs>
      <w:suppressAutoHyphens/>
      <w:overflowPunct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2">
    <w:name w:val="heading 2"/>
    <w:basedOn w:val="a"/>
    <w:next w:val="Textbody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Textbody"/>
    <w:pPr>
      <w:keepNext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Textbody"/>
    <w:pPr>
      <w:keepNext/>
      <w:numPr>
        <w:ilvl w:val="5"/>
        <w:numId w:val="1"/>
      </w:numPr>
      <w:jc w:val="center"/>
      <w:outlineLvl w:val="5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color w:val="0000FF"/>
      <w:u w:val="single"/>
      <w:lang w:val="en-US" w:eastAsia="en-US" w:bidi="en-US"/>
    </w:rPr>
  </w:style>
  <w:style w:type="character" w:customStyle="1" w:styleId="a3">
    <w:name w:val="Верхний колонтитул Знак"/>
    <w:basedOn w:val="a0"/>
  </w:style>
  <w:style w:type="character" w:customStyle="1" w:styleId="a4">
    <w:name w:val="Нижний колонтитул Знак"/>
    <w:basedOn w:val="a0"/>
  </w:style>
  <w:style w:type="character" w:customStyle="1" w:styleId="20">
    <w:name w:val="Заголовок 2 Знак"/>
    <w:basedOn w:val="a0"/>
  </w:style>
  <w:style w:type="character" w:customStyle="1" w:styleId="1">
    <w:name w:val="Заголовок №1_"/>
  </w:style>
  <w:style w:type="character" w:customStyle="1" w:styleId="a5">
    <w:name w:val="Основной текст Знак"/>
  </w:style>
  <w:style w:type="character" w:customStyle="1" w:styleId="13">
    <w:name w:val="Основной текст + 13"/>
    <w:basedOn w:val="a0"/>
  </w:style>
  <w:style w:type="character" w:customStyle="1" w:styleId="a6">
    <w:name w:val="Обычный (веб) Знак"/>
  </w:style>
  <w:style w:type="character" w:customStyle="1" w:styleId="21">
    <w:name w:val="Основной текст 2 Знак"/>
    <w:basedOn w:val="a0"/>
  </w:style>
  <w:style w:type="character" w:customStyle="1" w:styleId="50">
    <w:name w:val="Заголовок 5 Знак"/>
    <w:basedOn w:val="a0"/>
  </w:style>
  <w:style w:type="character" w:customStyle="1" w:styleId="ListLabel1">
    <w:name w:val="ListLabel 1"/>
    <w:rPr>
      <w:rFonts w:eastAsia="PMingLiU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b/>
      <w:i/>
    </w:rPr>
  </w:style>
  <w:style w:type="character" w:customStyle="1" w:styleId="ListLabel7">
    <w:name w:val="ListLabel 7"/>
    <w:rPr>
      <w:color w:val="00000A"/>
      <w:sz w:val="24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Textbody">
    <w:name w:val="Text body"/>
    <w:basedOn w:val="a"/>
    <w:rPr>
      <w:sz w:val="28"/>
    </w:rPr>
  </w:style>
  <w:style w:type="paragraph" w:styleId="a7">
    <w:name w:val="List"/>
    <w:basedOn w:val="Textbody"/>
    <w:rPr>
      <w:rFonts w:cs="Lohit Hindi"/>
    </w:rPr>
  </w:style>
  <w:style w:type="paragraph" w:styleId="a8">
    <w:name w:val="caption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pPr>
      <w:suppressLineNumbers/>
    </w:pPr>
    <w:rPr>
      <w:rFonts w:cs="Lohit Hindi"/>
    </w:rPr>
  </w:style>
  <w:style w:type="paragraph" w:styleId="a9">
    <w:name w:val="Balloon Text"/>
    <w:basedOn w:val="a"/>
  </w:style>
  <w:style w:type="paragraph" w:customStyle="1" w:styleId="aa">
    <w:name w:val="Знак"/>
    <w:basedOn w:val="a"/>
  </w:style>
  <w:style w:type="paragraph" w:customStyle="1" w:styleId="10">
    <w:name w:val="Знак1"/>
    <w:basedOn w:val="a"/>
  </w:style>
  <w:style w:type="paragraph" w:styleId="ab">
    <w:name w:val="List Paragraph"/>
    <w:basedOn w:val="a"/>
  </w:style>
  <w:style w:type="paragraph" w:styleId="ac">
    <w:name w:val="Normal (Web)"/>
    <w:basedOn w:val="a"/>
    <w:uiPriority w:val="99"/>
  </w:style>
  <w:style w:type="paragraph" w:customStyle="1" w:styleId="ConsPlusNormal">
    <w:name w:val="ConsPlusNormal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e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11">
    <w:name w:val="Заголовок №1"/>
    <w:basedOn w:val="a"/>
  </w:style>
  <w:style w:type="paragraph" w:customStyle="1" w:styleId="Contents3">
    <w:name w:val="Contents 3"/>
    <w:basedOn w:val="a"/>
    <w:pPr>
      <w:tabs>
        <w:tab w:val="left" w:leader="dot" w:pos="9922"/>
      </w:tabs>
      <w:ind w:left="566" w:firstLine="709"/>
    </w:pPr>
  </w:style>
  <w:style w:type="paragraph" w:styleId="22">
    <w:name w:val="Body Text 2"/>
    <w:basedOn w:val="a"/>
  </w:style>
  <w:style w:type="paragraph" w:customStyle="1" w:styleId="ConsPlusTitle">
    <w:name w:val="ConsPlusTitle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4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Качество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воды наблюдаемых рек за период наблюдения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3524759191425859"/>
          <c:y val="2.4429967426710098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Лист2!$C$2</c:f>
              <c:strCache>
                <c:ptCount val="1"/>
                <c:pt idx="0">
                  <c:v>2011 год</c:v>
                </c:pt>
              </c:strCache>
            </c:strRef>
          </c:tx>
          <c:invertIfNegative val="0"/>
          <c:cat>
            <c:strRef>
              <c:f>Лист2!$B$3:$B$7</c:f>
              <c:strCache>
                <c:ptCount val="5"/>
                <c:pt idx="0">
                  <c:v>Ея</c:v>
                </c:pt>
                <c:pt idx="1">
                  <c:v>Бейсуг</c:v>
                </c:pt>
                <c:pt idx="2">
                  <c:v>Кирпили</c:v>
                </c:pt>
                <c:pt idx="3">
                  <c:v>Сосыка</c:v>
                </c:pt>
                <c:pt idx="4">
                  <c:v>Понура</c:v>
                </c:pt>
              </c:strCache>
            </c:strRef>
          </c:cat>
          <c:val>
            <c:numRef>
              <c:f>Лист2!$C$3:$C$7</c:f>
              <c:numCache>
                <c:formatCode>General</c:formatCode>
                <c:ptCount val="5"/>
                <c:pt idx="0">
                  <c:v>2.04</c:v>
                </c:pt>
                <c:pt idx="1">
                  <c:v>2.0699999999999998</c:v>
                </c:pt>
                <c:pt idx="2">
                  <c:v>1.91</c:v>
                </c:pt>
                <c:pt idx="3">
                  <c:v>2.06</c:v>
                </c:pt>
                <c:pt idx="4">
                  <c:v>2.5099999999999998</c:v>
                </c:pt>
              </c:numCache>
            </c:numRef>
          </c:val>
        </c:ser>
        <c:ser>
          <c:idx val="1"/>
          <c:order val="1"/>
          <c:tx>
            <c:strRef>
              <c:f>Лист2!$D$2</c:f>
              <c:strCache>
                <c:ptCount val="1"/>
                <c:pt idx="0">
                  <c:v>2012 год</c:v>
                </c:pt>
              </c:strCache>
            </c:strRef>
          </c:tx>
          <c:invertIfNegative val="0"/>
          <c:cat>
            <c:strRef>
              <c:f>Лист2!$B$3:$B$7</c:f>
              <c:strCache>
                <c:ptCount val="5"/>
                <c:pt idx="0">
                  <c:v>Ея</c:v>
                </c:pt>
                <c:pt idx="1">
                  <c:v>Бейсуг</c:v>
                </c:pt>
                <c:pt idx="2">
                  <c:v>Кирпили</c:v>
                </c:pt>
                <c:pt idx="3">
                  <c:v>Сосыка</c:v>
                </c:pt>
                <c:pt idx="4">
                  <c:v>Понура</c:v>
                </c:pt>
              </c:strCache>
            </c:strRef>
          </c:cat>
          <c:val>
            <c:numRef>
              <c:f>Лист2!$D$3:$D$7</c:f>
              <c:numCache>
                <c:formatCode>General</c:formatCode>
                <c:ptCount val="5"/>
                <c:pt idx="0">
                  <c:v>1.52</c:v>
                </c:pt>
                <c:pt idx="1">
                  <c:v>1.57</c:v>
                </c:pt>
                <c:pt idx="2">
                  <c:v>1.21</c:v>
                </c:pt>
                <c:pt idx="3">
                  <c:v>1.46</c:v>
                </c:pt>
                <c:pt idx="4">
                  <c:v>1.17</c:v>
                </c:pt>
              </c:numCache>
            </c:numRef>
          </c:val>
        </c:ser>
        <c:ser>
          <c:idx val="2"/>
          <c:order val="2"/>
          <c:tx>
            <c:strRef>
              <c:f>Лист2!$E$2</c:f>
              <c:strCache>
                <c:ptCount val="1"/>
                <c:pt idx="0">
                  <c:v>2013 год</c:v>
                </c:pt>
              </c:strCache>
            </c:strRef>
          </c:tx>
          <c:invertIfNegative val="0"/>
          <c:cat>
            <c:strRef>
              <c:f>Лист2!$B$3:$B$7</c:f>
              <c:strCache>
                <c:ptCount val="5"/>
                <c:pt idx="0">
                  <c:v>Ея</c:v>
                </c:pt>
                <c:pt idx="1">
                  <c:v>Бейсуг</c:v>
                </c:pt>
                <c:pt idx="2">
                  <c:v>Кирпили</c:v>
                </c:pt>
                <c:pt idx="3">
                  <c:v>Сосыка</c:v>
                </c:pt>
                <c:pt idx="4">
                  <c:v>Понура</c:v>
                </c:pt>
              </c:strCache>
            </c:strRef>
          </c:cat>
          <c:val>
            <c:numRef>
              <c:f>Лист2!$E$3:$E$7</c:f>
              <c:numCache>
                <c:formatCode>General</c:formatCode>
                <c:ptCount val="5"/>
                <c:pt idx="0">
                  <c:v>1.93</c:v>
                </c:pt>
                <c:pt idx="1">
                  <c:v>2.25</c:v>
                </c:pt>
                <c:pt idx="2">
                  <c:v>1.66</c:v>
                </c:pt>
                <c:pt idx="3">
                  <c:v>2</c:v>
                </c:pt>
                <c:pt idx="4">
                  <c:v>1.55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0426112"/>
        <c:axId val="197246976"/>
        <c:axId val="239396736"/>
      </c:bar3DChart>
      <c:catAx>
        <c:axId val="350426112"/>
        <c:scaling>
          <c:orientation val="minMax"/>
        </c:scaling>
        <c:delete val="0"/>
        <c:axPos val="b"/>
        <c:majorTickMark val="none"/>
        <c:minorTickMark val="none"/>
        <c:tickLblPos val="nextTo"/>
        <c:crossAx val="197246976"/>
        <c:crosses val="autoZero"/>
        <c:auto val="1"/>
        <c:lblAlgn val="ctr"/>
        <c:lblOffset val="100"/>
        <c:noMultiLvlLbl val="0"/>
      </c:catAx>
      <c:valAx>
        <c:axId val="19724697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Среднее значение ИЗВ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350426112"/>
        <c:crosses val="autoZero"/>
        <c:crossBetween val="between"/>
      </c:valAx>
      <c:serAx>
        <c:axId val="239396736"/>
        <c:scaling>
          <c:orientation val="minMax"/>
        </c:scaling>
        <c:delete val="1"/>
        <c:axPos val="b"/>
        <c:majorTickMark val="out"/>
        <c:minorTickMark val="none"/>
        <c:tickLblPos val="nextTo"/>
        <c:crossAx val="197246976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9C7E8EF5</Template>
  <TotalTime>0</TotalTime>
  <Pages>6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2</cp:revision>
  <cp:lastPrinted>2014-12-18T14:37:00Z</cp:lastPrinted>
  <dcterms:created xsi:type="dcterms:W3CDTF">2014-12-18T14:37:00Z</dcterms:created>
  <dcterms:modified xsi:type="dcterms:W3CDTF">2014-12-18T14:37:00Z</dcterms:modified>
</cp:coreProperties>
</file>