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740" w:rsidRDefault="00644740" w:rsidP="007F6AF5">
      <w:pPr>
        <w:spacing w:line="240" w:lineRule="atLeast"/>
        <w:jc w:val="center"/>
        <w:rPr>
          <w:b/>
          <w:sz w:val="28"/>
          <w:szCs w:val="28"/>
        </w:rPr>
      </w:pPr>
      <w:r>
        <w:rPr>
          <w:b/>
          <w:sz w:val="28"/>
          <w:szCs w:val="28"/>
        </w:rPr>
        <w:t>МИНИСТЕРСТВО ПРИРОДНЫХ РЕСУРСОВ КРАСНОДАРСКОГО КРАЯ</w:t>
      </w:r>
    </w:p>
    <w:p w:rsidR="00644740" w:rsidRDefault="00644740" w:rsidP="007F6AF5">
      <w:pPr>
        <w:spacing w:line="240" w:lineRule="atLeast"/>
        <w:jc w:val="center"/>
        <w:rPr>
          <w:b/>
          <w:sz w:val="28"/>
          <w:szCs w:val="28"/>
        </w:rPr>
      </w:pPr>
    </w:p>
    <w:p w:rsidR="00CE0DAF" w:rsidRDefault="00CE0DAF" w:rsidP="007F6AF5">
      <w:pPr>
        <w:spacing w:line="240" w:lineRule="atLeast"/>
        <w:jc w:val="center"/>
        <w:rPr>
          <w:b/>
          <w:sz w:val="28"/>
          <w:szCs w:val="28"/>
        </w:rPr>
      </w:pPr>
      <w:r>
        <w:rPr>
          <w:b/>
          <w:sz w:val="28"/>
          <w:szCs w:val="28"/>
        </w:rPr>
        <w:t>Государственное бюджетное учреждение Краснодарского края</w:t>
      </w:r>
    </w:p>
    <w:p w:rsidR="00CE0DAF" w:rsidRDefault="00CE0DAF" w:rsidP="007F6AF5">
      <w:pPr>
        <w:spacing w:line="240" w:lineRule="atLeast"/>
        <w:jc w:val="center"/>
        <w:rPr>
          <w:b/>
          <w:sz w:val="28"/>
          <w:szCs w:val="28"/>
        </w:rPr>
      </w:pPr>
      <w:r>
        <w:rPr>
          <w:b/>
          <w:sz w:val="28"/>
          <w:szCs w:val="28"/>
        </w:rPr>
        <w:t>«Краевой информационно-аналитический центр экологического мониторинга»</w:t>
      </w:r>
    </w:p>
    <w:p w:rsidR="00CE0DAF" w:rsidRDefault="00CE0DAF" w:rsidP="007F6AF5">
      <w:pPr>
        <w:spacing w:line="240" w:lineRule="atLeast"/>
        <w:jc w:val="center"/>
        <w:rPr>
          <w:b/>
          <w:sz w:val="28"/>
          <w:szCs w:val="28"/>
        </w:rPr>
      </w:pPr>
      <w:r>
        <w:rPr>
          <w:b/>
          <w:sz w:val="28"/>
          <w:szCs w:val="28"/>
        </w:rPr>
        <w:t>(ГБУ КК «КИАЦЭМ»)</w:t>
      </w:r>
    </w:p>
    <w:p w:rsidR="00CE0DAF" w:rsidRDefault="00CE0DAF" w:rsidP="007F6AF5">
      <w:pPr>
        <w:spacing w:line="240" w:lineRule="atLeast"/>
        <w:jc w:val="center"/>
        <w:rPr>
          <w:b/>
          <w:sz w:val="24"/>
          <w:szCs w:val="24"/>
        </w:rPr>
      </w:pPr>
    </w:p>
    <w:p w:rsidR="00CE0DAF" w:rsidRPr="008F7D51" w:rsidRDefault="00CE0DAF" w:rsidP="007F6AF5">
      <w:pPr>
        <w:pStyle w:val="a9"/>
        <w:tabs>
          <w:tab w:val="left" w:pos="-5245"/>
        </w:tabs>
        <w:spacing w:after="0" w:line="240" w:lineRule="auto"/>
        <w:ind w:left="0" w:firstLine="851"/>
        <w:jc w:val="center"/>
        <w:rPr>
          <w:rFonts w:ascii="Times New Roman" w:hAnsi="Times New Roman" w:cs="Times New Roman"/>
          <w:b/>
          <w:sz w:val="28"/>
          <w:szCs w:val="28"/>
        </w:rPr>
      </w:pPr>
      <w:r w:rsidRPr="008F7D51">
        <w:rPr>
          <w:rFonts w:ascii="Times New Roman" w:hAnsi="Times New Roman" w:cs="Times New Roman"/>
          <w:b/>
          <w:sz w:val="28"/>
          <w:szCs w:val="28"/>
        </w:rPr>
        <w:t>Информация</w:t>
      </w:r>
    </w:p>
    <w:p w:rsidR="00CE0DAF" w:rsidRPr="008F7D51" w:rsidRDefault="00CE0DAF" w:rsidP="007F6AF5">
      <w:pPr>
        <w:pStyle w:val="a9"/>
        <w:tabs>
          <w:tab w:val="left" w:pos="-5245"/>
        </w:tabs>
        <w:spacing w:after="0" w:line="240" w:lineRule="auto"/>
        <w:ind w:left="0" w:firstLine="851"/>
        <w:jc w:val="center"/>
        <w:rPr>
          <w:rFonts w:ascii="Times New Roman" w:hAnsi="Times New Roman" w:cs="Times New Roman"/>
          <w:b/>
          <w:sz w:val="28"/>
          <w:szCs w:val="28"/>
        </w:rPr>
      </w:pPr>
      <w:r w:rsidRPr="008F7D51">
        <w:rPr>
          <w:rFonts w:ascii="Times New Roman" w:hAnsi="Times New Roman" w:cs="Times New Roman"/>
          <w:b/>
          <w:sz w:val="28"/>
          <w:szCs w:val="28"/>
        </w:rPr>
        <w:t>по вопросам организации и осуществления экологического мониторинга</w:t>
      </w:r>
    </w:p>
    <w:p w:rsidR="00CE0DAF" w:rsidRPr="008F7D51" w:rsidRDefault="00CE0DAF" w:rsidP="007F6AF5">
      <w:pPr>
        <w:pStyle w:val="a9"/>
        <w:tabs>
          <w:tab w:val="left" w:pos="-5245"/>
        </w:tabs>
        <w:spacing w:after="0" w:line="240" w:lineRule="auto"/>
        <w:ind w:left="0" w:firstLine="851"/>
        <w:jc w:val="center"/>
        <w:rPr>
          <w:rFonts w:ascii="Times New Roman" w:hAnsi="Times New Roman" w:cs="Times New Roman"/>
          <w:b/>
          <w:sz w:val="28"/>
          <w:szCs w:val="28"/>
        </w:rPr>
      </w:pPr>
      <w:r w:rsidRPr="008F7D51">
        <w:rPr>
          <w:rFonts w:ascii="Times New Roman" w:hAnsi="Times New Roman" w:cs="Times New Roman"/>
          <w:b/>
          <w:sz w:val="28"/>
          <w:szCs w:val="28"/>
        </w:rPr>
        <w:t>на территории Краснодарского края</w:t>
      </w:r>
      <w:r w:rsidR="00644740">
        <w:rPr>
          <w:rFonts w:ascii="Times New Roman" w:hAnsi="Times New Roman" w:cs="Times New Roman"/>
          <w:b/>
          <w:sz w:val="28"/>
          <w:szCs w:val="28"/>
        </w:rPr>
        <w:t xml:space="preserve"> (</w:t>
      </w:r>
      <w:r w:rsidR="00C700AE">
        <w:rPr>
          <w:rFonts w:ascii="Times New Roman" w:hAnsi="Times New Roman" w:cs="Times New Roman"/>
          <w:b/>
          <w:sz w:val="28"/>
          <w:szCs w:val="28"/>
        </w:rPr>
        <w:t>апрель</w:t>
      </w:r>
      <w:r w:rsidR="00644740">
        <w:rPr>
          <w:rFonts w:ascii="Times New Roman" w:hAnsi="Times New Roman" w:cs="Times New Roman"/>
          <w:b/>
          <w:sz w:val="28"/>
          <w:szCs w:val="28"/>
        </w:rPr>
        <w:t xml:space="preserve"> 2013г.)</w:t>
      </w:r>
    </w:p>
    <w:p w:rsidR="00CE0DAF" w:rsidRDefault="00CE0DAF" w:rsidP="00CE0DAF">
      <w:pPr>
        <w:pStyle w:val="a9"/>
        <w:tabs>
          <w:tab w:val="left" w:pos="-5245"/>
        </w:tabs>
        <w:spacing w:after="0" w:line="240" w:lineRule="auto"/>
        <w:ind w:left="0" w:firstLine="851"/>
        <w:jc w:val="center"/>
        <w:rPr>
          <w:rFonts w:ascii="Times New Roman" w:hAnsi="Times New Roman" w:cs="Times New Roman"/>
          <w:b/>
          <w:sz w:val="24"/>
          <w:szCs w:val="24"/>
        </w:rPr>
      </w:pPr>
    </w:p>
    <w:p w:rsidR="00985F97" w:rsidRPr="00644740" w:rsidRDefault="00985F97" w:rsidP="00985F97">
      <w:pPr>
        <w:pStyle w:val="a9"/>
        <w:tabs>
          <w:tab w:val="left" w:pos="-5245"/>
        </w:tabs>
        <w:spacing w:after="0" w:line="240" w:lineRule="auto"/>
        <w:ind w:left="0" w:firstLine="851"/>
        <w:jc w:val="center"/>
        <w:rPr>
          <w:rFonts w:ascii="Times New Roman" w:hAnsi="Times New Roman" w:cs="Times New Roman"/>
          <w:b/>
          <w:sz w:val="24"/>
          <w:szCs w:val="24"/>
        </w:rPr>
      </w:pPr>
      <w:r w:rsidRPr="00644740">
        <w:rPr>
          <w:rFonts w:ascii="Times New Roman" w:hAnsi="Times New Roman" w:cs="Times New Roman"/>
          <w:b/>
          <w:sz w:val="24"/>
          <w:szCs w:val="24"/>
        </w:rPr>
        <w:t>Оперативный мониторинг состояния атмосферного воздуха</w:t>
      </w:r>
    </w:p>
    <w:p w:rsidR="007F6AF5" w:rsidRPr="00644740" w:rsidRDefault="007F6AF5" w:rsidP="00985F97">
      <w:pPr>
        <w:pStyle w:val="a9"/>
        <w:tabs>
          <w:tab w:val="left" w:pos="-5245"/>
        </w:tabs>
        <w:spacing w:after="0" w:line="240" w:lineRule="auto"/>
        <w:ind w:left="0" w:firstLine="851"/>
        <w:jc w:val="center"/>
        <w:rPr>
          <w:rFonts w:ascii="Times New Roman" w:hAnsi="Times New Roman" w:cs="Times New Roman"/>
          <w:b/>
          <w:sz w:val="24"/>
          <w:szCs w:val="24"/>
        </w:rPr>
      </w:pPr>
    </w:p>
    <w:p w:rsidR="00985F97" w:rsidRPr="00AB3B53" w:rsidRDefault="00985F97" w:rsidP="00985F97">
      <w:pPr>
        <w:tabs>
          <w:tab w:val="left" w:pos="567"/>
        </w:tabs>
        <w:jc w:val="both"/>
        <w:rPr>
          <w:sz w:val="24"/>
          <w:szCs w:val="24"/>
        </w:rPr>
      </w:pPr>
      <w:r w:rsidRPr="00644740">
        <w:rPr>
          <w:sz w:val="24"/>
          <w:szCs w:val="24"/>
        </w:rPr>
        <w:t xml:space="preserve"> </w:t>
      </w:r>
      <w:r w:rsidRPr="00644740">
        <w:rPr>
          <w:sz w:val="24"/>
          <w:szCs w:val="24"/>
        </w:rPr>
        <w:tab/>
      </w:r>
      <w:r w:rsidRPr="00AB3B53">
        <w:rPr>
          <w:sz w:val="24"/>
          <w:szCs w:val="24"/>
        </w:rPr>
        <w:t xml:space="preserve">В </w:t>
      </w:r>
      <w:r w:rsidR="00C700AE">
        <w:rPr>
          <w:sz w:val="24"/>
          <w:szCs w:val="24"/>
        </w:rPr>
        <w:t>марте</w:t>
      </w:r>
      <w:r w:rsidR="00644740" w:rsidRPr="00AB3B53">
        <w:rPr>
          <w:sz w:val="24"/>
          <w:szCs w:val="24"/>
        </w:rPr>
        <w:t xml:space="preserve"> </w:t>
      </w:r>
      <w:r w:rsidRPr="00AB3B53">
        <w:rPr>
          <w:sz w:val="24"/>
          <w:szCs w:val="24"/>
        </w:rPr>
        <w:t>201</w:t>
      </w:r>
      <w:r w:rsidR="00644740" w:rsidRPr="00AB3B53">
        <w:rPr>
          <w:sz w:val="24"/>
          <w:szCs w:val="24"/>
        </w:rPr>
        <w:t>3</w:t>
      </w:r>
      <w:r w:rsidRPr="00AB3B53">
        <w:rPr>
          <w:sz w:val="24"/>
          <w:szCs w:val="24"/>
        </w:rPr>
        <w:t xml:space="preserve"> года  контроль состояния атмосферного воздуха в районе ООО «</w:t>
      </w:r>
      <w:proofErr w:type="spellStart"/>
      <w:r w:rsidRPr="00AB3B53">
        <w:rPr>
          <w:sz w:val="24"/>
          <w:szCs w:val="24"/>
        </w:rPr>
        <w:t>ЕвроХим-Белореченские</w:t>
      </w:r>
      <w:proofErr w:type="spellEnd"/>
      <w:r w:rsidRPr="00AB3B53">
        <w:rPr>
          <w:sz w:val="24"/>
          <w:szCs w:val="24"/>
        </w:rPr>
        <w:t xml:space="preserve"> </w:t>
      </w:r>
      <w:proofErr w:type="spellStart"/>
      <w:r w:rsidRPr="00AB3B53">
        <w:rPr>
          <w:sz w:val="24"/>
          <w:szCs w:val="24"/>
        </w:rPr>
        <w:t>минудобрения</w:t>
      </w:r>
      <w:proofErr w:type="spellEnd"/>
      <w:r w:rsidRPr="00AB3B53">
        <w:rPr>
          <w:sz w:val="24"/>
          <w:szCs w:val="24"/>
        </w:rPr>
        <w:t xml:space="preserve">» осуществлялся автоматическими станциями в хуторе </w:t>
      </w:r>
      <w:proofErr w:type="spellStart"/>
      <w:r w:rsidRPr="00AB3B53">
        <w:rPr>
          <w:sz w:val="24"/>
          <w:szCs w:val="24"/>
        </w:rPr>
        <w:t>Долгогусевский</w:t>
      </w:r>
      <w:proofErr w:type="spellEnd"/>
      <w:r w:rsidRPr="00AB3B53">
        <w:rPr>
          <w:sz w:val="24"/>
          <w:szCs w:val="24"/>
        </w:rPr>
        <w:t xml:space="preserve"> и поселке Мирный по следующим показателям: азота II оксид (NO), азота диоксид (NO</w:t>
      </w:r>
      <w:r w:rsidRPr="00AB3B53">
        <w:rPr>
          <w:sz w:val="24"/>
          <w:szCs w:val="24"/>
          <w:vertAlign w:val="subscript"/>
        </w:rPr>
        <w:t>2</w:t>
      </w:r>
      <w:r w:rsidRPr="00AB3B53">
        <w:rPr>
          <w:sz w:val="24"/>
          <w:szCs w:val="24"/>
        </w:rPr>
        <w:t>), серы диоксид (SO</w:t>
      </w:r>
      <w:r w:rsidRPr="00AB3B53">
        <w:rPr>
          <w:sz w:val="24"/>
          <w:szCs w:val="24"/>
          <w:vertAlign w:val="subscript"/>
        </w:rPr>
        <w:t>2</w:t>
      </w:r>
      <w:r w:rsidRPr="00AB3B53">
        <w:rPr>
          <w:sz w:val="24"/>
          <w:szCs w:val="24"/>
        </w:rPr>
        <w:t>), аммиак (NH</w:t>
      </w:r>
      <w:r w:rsidRPr="00AB3B53">
        <w:rPr>
          <w:sz w:val="24"/>
          <w:szCs w:val="24"/>
          <w:vertAlign w:val="subscript"/>
        </w:rPr>
        <w:t>3</w:t>
      </w:r>
      <w:r w:rsidRPr="00AB3B53">
        <w:rPr>
          <w:sz w:val="24"/>
          <w:szCs w:val="24"/>
        </w:rPr>
        <w:t>), фтористый водород (</w:t>
      </w:r>
      <w:r w:rsidRPr="00AB3B53">
        <w:rPr>
          <w:sz w:val="24"/>
          <w:szCs w:val="24"/>
          <w:lang w:val="en-US"/>
        </w:rPr>
        <w:t>HF</w:t>
      </w:r>
      <w:r w:rsidRPr="00AB3B53">
        <w:rPr>
          <w:sz w:val="24"/>
          <w:szCs w:val="24"/>
        </w:rPr>
        <w:t>), метеопараметры.</w:t>
      </w:r>
    </w:p>
    <w:p w:rsidR="00985F97" w:rsidRPr="00AB3B53" w:rsidRDefault="00985F97" w:rsidP="00985F97">
      <w:pPr>
        <w:tabs>
          <w:tab w:val="left" w:pos="567"/>
        </w:tabs>
        <w:jc w:val="both"/>
        <w:rPr>
          <w:sz w:val="24"/>
          <w:szCs w:val="24"/>
        </w:rPr>
      </w:pPr>
    </w:p>
    <w:p w:rsidR="00644740" w:rsidRPr="00644740" w:rsidRDefault="00644740" w:rsidP="00644740">
      <w:pPr>
        <w:pStyle w:val="a9"/>
        <w:tabs>
          <w:tab w:val="left" w:pos="-5245"/>
        </w:tabs>
        <w:spacing w:after="0" w:line="240" w:lineRule="auto"/>
        <w:ind w:left="0"/>
        <w:jc w:val="center"/>
        <w:rPr>
          <w:rFonts w:ascii="Times New Roman" w:hAnsi="Times New Roman" w:cs="Times New Roman"/>
          <w:b/>
          <w:i/>
          <w:sz w:val="20"/>
          <w:szCs w:val="20"/>
        </w:rPr>
      </w:pPr>
      <w:r w:rsidRPr="00644740">
        <w:rPr>
          <w:rFonts w:ascii="Times New Roman" w:hAnsi="Times New Roman" w:cs="Times New Roman"/>
          <w:b/>
          <w:i/>
          <w:sz w:val="20"/>
          <w:szCs w:val="20"/>
        </w:rPr>
        <w:t xml:space="preserve">График </w:t>
      </w:r>
    </w:p>
    <w:p w:rsidR="00644740" w:rsidRPr="00644740" w:rsidRDefault="00644740" w:rsidP="00644740">
      <w:pPr>
        <w:pStyle w:val="a9"/>
        <w:tabs>
          <w:tab w:val="left" w:pos="-5245"/>
        </w:tabs>
        <w:spacing w:after="0" w:line="240" w:lineRule="auto"/>
        <w:ind w:left="0"/>
        <w:jc w:val="center"/>
        <w:rPr>
          <w:rFonts w:ascii="Times New Roman" w:hAnsi="Times New Roman" w:cs="Times New Roman"/>
          <w:b/>
          <w:i/>
          <w:sz w:val="20"/>
          <w:szCs w:val="20"/>
        </w:rPr>
      </w:pPr>
      <w:r w:rsidRPr="00644740">
        <w:rPr>
          <w:rFonts w:ascii="Times New Roman" w:hAnsi="Times New Roman" w:cs="Times New Roman"/>
          <w:b/>
          <w:i/>
          <w:sz w:val="20"/>
          <w:szCs w:val="20"/>
        </w:rPr>
        <w:t>среднесуточных значений концентраций загрязняющих веществ в атмосферном воздухе</w:t>
      </w:r>
    </w:p>
    <w:p w:rsidR="00644740" w:rsidRPr="00644740" w:rsidRDefault="00644740" w:rsidP="00644740">
      <w:pPr>
        <w:pStyle w:val="a9"/>
        <w:tabs>
          <w:tab w:val="left" w:pos="-5245"/>
        </w:tabs>
        <w:spacing w:after="0" w:line="240" w:lineRule="auto"/>
        <w:ind w:left="0"/>
        <w:jc w:val="center"/>
        <w:rPr>
          <w:rFonts w:ascii="Times New Roman" w:hAnsi="Times New Roman" w:cs="Times New Roman"/>
          <w:b/>
          <w:i/>
          <w:sz w:val="20"/>
          <w:szCs w:val="20"/>
        </w:rPr>
      </w:pPr>
      <w:r w:rsidRPr="00644740">
        <w:rPr>
          <w:rFonts w:ascii="Times New Roman" w:hAnsi="Times New Roman" w:cs="Times New Roman"/>
          <w:b/>
          <w:i/>
          <w:sz w:val="20"/>
          <w:szCs w:val="20"/>
        </w:rPr>
        <w:t xml:space="preserve"> в период с 01.0</w:t>
      </w:r>
      <w:r w:rsidR="00C700AE">
        <w:rPr>
          <w:rFonts w:ascii="Times New Roman" w:hAnsi="Times New Roman" w:cs="Times New Roman"/>
          <w:b/>
          <w:i/>
          <w:sz w:val="20"/>
          <w:szCs w:val="20"/>
        </w:rPr>
        <w:t>3</w:t>
      </w:r>
      <w:r w:rsidRPr="00644740">
        <w:rPr>
          <w:rFonts w:ascii="Times New Roman" w:hAnsi="Times New Roman" w:cs="Times New Roman"/>
          <w:b/>
          <w:i/>
          <w:sz w:val="20"/>
          <w:szCs w:val="20"/>
        </w:rPr>
        <w:t xml:space="preserve">.2013г. по </w:t>
      </w:r>
      <w:r w:rsidR="00C700AE">
        <w:rPr>
          <w:rFonts w:ascii="Times New Roman" w:hAnsi="Times New Roman" w:cs="Times New Roman"/>
          <w:b/>
          <w:i/>
          <w:sz w:val="20"/>
          <w:szCs w:val="20"/>
        </w:rPr>
        <w:t>31</w:t>
      </w:r>
      <w:r w:rsidRPr="00644740">
        <w:rPr>
          <w:rFonts w:ascii="Times New Roman" w:hAnsi="Times New Roman" w:cs="Times New Roman"/>
          <w:b/>
          <w:i/>
          <w:sz w:val="20"/>
          <w:szCs w:val="20"/>
        </w:rPr>
        <w:t>.0</w:t>
      </w:r>
      <w:r w:rsidR="00C700AE">
        <w:rPr>
          <w:rFonts w:ascii="Times New Roman" w:hAnsi="Times New Roman" w:cs="Times New Roman"/>
          <w:b/>
          <w:i/>
          <w:sz w:val="20"/>
          <w:szCs w:val="20"/>
        </w:rPr>
        <w:t>3</w:t>
      </w:r>
      <w:r w:rsidRPr="00644740">
        <w:rPr>
          <w:rFonts w:ascii="Times New Roman" w:hAnsi="Times New Roman" w:cs="Times New Roman"/>
          <w:b/>
          <w:i/>
          <w:sz w:val="20"/>
          <w:szCs w:val="20"/>
        </w:rPr>
        <w:t xml:space="preserve">.2013г. </w:t>
      </w:r>
    </w:p>
    <w:p w:rsidR="00644740" w:rsidRPr="00644740" w:rsidRDefault="00644740" w:rsidP="00644740">
      <w:pPr>
        <w:pStyle w:val="a9"/>
        <w:tabs>
          <w:tab w:val="left" w:pos="-5245"/>
        </w:tabs>
        <w:spacing w:after="0" w:line="240" w:lineRule="auto"/>
        <w:ind w:left="0"/>
        <w:jc w:val="center"/>
        <w:rPr>
          <w:rFonts w:ascii="Times New Roman" w:hAnsi="Times New Roman" w:cs="Times New Roman"/>
          <w:b/>
          <w:i/>
          <w:sz w:val="20"/>
          <w:szCs w:val="20"/>
        </w:rPr>
      </w:pPr>
      <w:r w:rsidRPr="00644740">
        <w:rPr>
          <w:rFonts w:ascii="Times New Roman" w:hAnsi="Times New Roman" w:cs="Times New Roman"/>
          <w:b/>
          <w:i/>
          <w:sz w:val="20"/>
          <w:szCs w:val="20"/>
        </w:rPr>
        <w:t xml:space="preserve">(автоматическая станция </w:t>
      </w:r>
      <w:proofErr w:type="spellStart"/>
      <w:r w:rsidRPr="00644740">
        <w:rPr>
          <w:rFonts w:ascii="Times New Roman" w:hAnsi="Times New Roman" w:cs="Times New Roman"/>
          <w:b/>
          <w:i/>
          <w:sz w:val="20"/>
          <w:szCs w:val="20"/>
        </w:rPr>
        <w:t>х</w:t>
      </w:r>
      <w:proofErr w:type="gramStart"/>
      <w:r w:rsidRPr="00644740">
        <w:rPr>
          <w:rFonts w:ascii="Times New Roman" w:hAnsi="Times New Roman" w:cs="Times New Roman"/>
          <w:b/>
          <w:i/>
          <w:sz w:val="20"/>
          <w:szCs w:val="20"/>
        </w:rPr>
        <w:t>.Д</w:t>
      </w:r>
      <w:proofErr w:type="gramEnd"/>
      <w:r w:rsidRPr="00644740">
        <w:rPr>
          <w:rFonts w:ascii="Times New Roman" w:hAnsi="Times New Roman" w:cs="Times New Roman"/>
          <w:b/>
          <w:i/>
          <w:sz w:val="20"/>
          <w:szCs w:val="20"/>
        </w:rPr>
        <w:t>олгогусевский</w:t>
      </w:r>
      <w:proofErr w:type="spellEnd"/>
      <w:r w:rsidRPr="00644740">
        <w:rPr>
          <w:rFonts w:ascii="Times New Roman" w:hAnsi="Times New Roman" w:cs="Times New Roman"/>
          <w:b/>
          <w:i/>
          <w:sz w:val="20"/>
          <w:szCs w:val="20"/>
        </w:rPr>
        <w:t>)</w:t>
      </w:r>
    </w:p>
    <w:p w:rsidR="00B61F06" w:rsidRDefault="00335042" w:rsidP="004C6D01">
      <w:pPr>
        <w:spacing w:line="360" w:lineRule="auto"/>
        <w:jc w:val="center"/>
        <w:rPr>
          <w:sz w:val="28"/>
          <w:szCs w:val="28"/>
        </w:rPr>
      </w:pPr>
      <w:r>
        <w:rPr>
          <w:noProof/>
          <w:sz w:val="28"/>
          <w:szCs w:val="28"/>
        </w:rPr>
        <w:drawing>
          <wp:inline distT="0" distB="0" distL="0" distR="0">
            <wp:extent cx="6555619" cy="2865549"/>
            <wp:effectExtent l="0" t="0" r="0" b="0"/>
            <wp:docPr id="2" name="Рисунок 2" descr="\\SERVER\Monitorig\ОТЧЕТЫ ГБУ КИАЦЭМ 2013\АПРЕЛЬ 2013\Аналитическая справка воздух-за март\Долгогусевский\долгогус ма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Monitorig\ОТЧЕТЫ ГБУ КИАЦЭМ 2013\АПРЕЛЬ 2013\Аналитическая справка воздух-за март\Долгогусевский\долгогус март.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7521" cy="2866380"/>
                    </a:xfrm>
                    <a:prstGeom prst="rect">
                      <a:avLst/>
                    </a:prstGeom>
                    <a:noFill/>
                    <a:ln>
                      <a:noFill/>
                    </a:ln>
                  </pic:spPr>
                </pic:pic>
              </a:graphicData>
            </a:graphic>
          </wp:inline>
        </w:drawing>
      </w:r>
    </w:p>
    <w:p w:rsidR="00847A95" w:rsidRDefault="00847A95" w:rsidP="00644740">
      <w:pPr>
        <w:ind w:left="-426" w:hanging="74"/>
        <w:jc w:val="center"/>
        <w:rPr>
          <w:b/>
          <w:i/>
        </w:rPr>
      </w:pPr>
    </w:p>
    <w:p w:rsidR="00644740" w:rsidRPr="00644740" w:rsidRDefault="00644740" w:rsidP="00644740">
      <w:pPr>
        <w:ind w:left="-426" w:hanging="74"/>
        <w:jc w:val="center"/>
        <w:rPr>
          <w:b/>
          <w:i/>
        </w:rPr>
      </w:pPr>
      <w:r w:rsidRPr="00644740">
        <w:rPr>
          <w:b/>
          <w:i/>
        </w:rPr>
        <w:lastRenderedPageBreak/>
        <w:t xml:space="preserve">График </w:t>
      </w:r>
    </w:p>
    <w:p w:rsidR="00C700AE" w:rsidRDefault="00644740" w:rsidP="00C700AE">
      <w:pPr>
        <w:ind w:left="-426" w:hanging="74"/>
        <w:jc w:val="center"/>
        <w:rPr>
          <w:b/>
          <w:i/>
        </w:rPr>
      </w:pPr>
      <w:r w:rsidRPr="00644740">
        <w:rPr>
          <w:b/>
          <w:i/>
        </w:rPr>
        <w:t>среднесуточных значений концентраций загрязняющих веществ в</w:t>
      </w:r>
      <w:r w:rsidR="00C700AE">
        <w:rPr>
          <w:b/>
          <w:i/>
        </w:rPr>
        <w:t xml:space="preserve"> </w:t>
      </w:r>
      <w:r w:rsidRPr="00644740">
        <w:rPr>
          <w:b/>
          <w:i/>
        </w:rPr>
        <w:t xml:space="preserve">атмосферном воздухе </w:t>
      </w:r>
    </w:p>
    <w:p w:rsidR="00C700AE" w:rsidRPr="00644740" w:rsidRDefault="00C700AE" w:rsidP="00C700AE">
      <w:pPr>
        <w:ind w:left="-426" w:hanging="74"/>
        <w:jc w:val="center"/>
        <w:rPr>
          <w:b/>
          <w:i/>
        </w:rPr>
      </w:pPr>
      <w:r w:rsidRPr="00644740">
        <w:rPr>
          <w:b/>
          <w:i/>
        </w:rPr>
        <w:t>в период с 01.0</w:t>
      </w:r>
      <w:r>
        <w:rPr>
          <w:b/>
          <w:i/>
        </w:rPr>
        <w:t>3</w:t>
      </w:r>
      <w:r w:rsidRPr="00644740">
        <w:rPr>
          <w:b/>
          <w:i/>
        </w:rPr>
        <w:t xml:space="preserve">.2013г. по </w:t>
      </w:r>
      <w:r>
        <w:rPr>
          <w:b/>
          <w:i/>
        </w:rPr>
        <w:t>31</w:t>
      </w:r>
      <w:r w:rsidRPr="00644740">
        <w:rPr>
          <w:b/>
          <w:i/>
        </w:rPr>
        <w:t>.0</w:t>
      </w:r>
      <w:r>
        <w:rPr>
          <w:b/>
          <w:i/>
        </w:rPr>
        <w:t>3</w:t>
      </w:r>
      <w:r w:rsidRPr="00644740">
        <w:rPr>
          <w:b/>
          <w:i/>
        </w:rPr>
        <w:t xml:space="preserve">.2013г. </w:t>
      </w:r>
    </w:p>
    <w:p w:rsidR="00644740" w:rsidRPr="00644740" w:rsidRDefault="00644740" w:rsidP="00644740">
      <w:pPr>
        <w:ind w:left="-426" w:hanging="74"/>
        <w:jc w:val="center"/>
        <w:rPr>
          <w:b/>
          <w:i/>
        </w:rPr>
      </w:pPr>
      <w:r w:rsidRPr="00644740">
        <w:rPr>
          <w:b/>
          <w:i/>
        </w:rPr>
        <w:t xml:space="preserve">(автоматическая станция </w:t>
      </w:r>
      <w:proofErr w:type="spellStart"/>
      <w:r w:rsidRPr="00644740">
        <w:rPr>
          <w:b/>
          <w:i/>
        </w:rPr>
        <w:t>п</w:t>
      </w:r>
      <w:proofErr w:type="gramStart"/>
      <w:r w:rsidRPr="00644740">
        <w:rPr>
          <w:b/>
          <w:i/>
        </w:rPr>
        <w:t>.М</w:t>
      </w:r>
      <w:proofErr w:type="gramEnd"/>
      <w:r w:rsidRPr="00644740">
        <w:rPr>
          <w:b/>
          <w:i/>
        </w:rPr>
        <w:t>ирный</w:t>
      </w:r>
      <w:proofErr w:type="spellEnd"/>
      <w:r w:rsidRPr="00644740">
        <w:rPr>
          <w:b/>
          <w:i/>
        </w:rPr>
        <w:t>)</w:t>
      </w:r>
    </w:p>
    <w:p w:rsidR="004C6D01" w:rsidRDefault="00335042" w:rsidP="008F7D51">
      <w:pPr>
        <w:ind w:left="-426" w:hanging="74"/>
        <w:jc w:val="center"/>
        <w:rPr>
          <w:b/>
        </w:rPr>
      </w:pPr>
      <w:r>
        <w:rPr>
          <w:b/>
          <w:noProof/>
        </w:rPr>
        <w:drawing>
          <wp:inline distT="0" distB="0" distL="0" distR="0">
            <wp:extent cx="6497391" cy="2667842"/>
            <wp:effectExtent l="0" t="0" r="0" b="0"/>
            <wp:docPr id="4" name="Рисунок 4" descr="\\SERVER\Monitorig\ОТЧЕТЫ ГБУ КИАЦЭМ 2013\АПРЕЛЬ 2013\Аналитическая справка воздух-за март\Мирный\мирный ма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Monitorig\ОТЧЕТЫ ГБУ КИАЦЭМ 2013\АПРЕЛЬ 2013\Аналитическая справка воздух-за март\Мирный\мирный март.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9533" cy="2668721"/>
                    </a:xfrm>
                    <a:prstGeom prst="rect">
                      <a:avLst/>
                    </a:prstGeom>
                    <a:noFill/>
                    <a:ln>
                      <a:noFill/>
                    </a:ln>
                  </pic:spPr>
                </pic:pic>
              </a:graphicData>
            </a:graphic>
          </wp:inline>
        </w:drawing>
      </w:r>
    </w:p>
    <w:p w:rsidR="008F7D51" w:rsidRDefault="008F7D51" w:rsidP="008F7D51">
      <w:pPr>
        <w:jc w:val="center"/>
        <w:rPr>
          <w:b/>
          <w:sz w:val="28"/>
          <w:szCs w:val="28"/>
        </w:rPr>
      </w:pPr>
    </w:p>
    <w:p w:rsidR="00335042" w:rsidRPr="006E0C7F" w:rsidRDefault="00335042" w:rsidP="00335042">
      <w:pPr>
        <w:ind w:firstLine="567"/>
        <w:jc w:val="both"/>
        <w:rPr>
          <w:sz w:val="24"/>
          <w:szCs w:val="24"/>
        </w:rPr>
      </w:pPr>
      <w:r w:rsidRPr="006E0C7F">
        <w:rPr>
          <w:sz w:val="24"/>
          <w:szCs w:val="24"/>
        </w:rPr>
        <w:t xml:space="preserve">В марте 2013 года автоматическими станциями в </w:t>
      </w:r>
      <w:proofErr w:type="spellStart"/>
      <w:r w:rsidRPr="006E0C7F">
        <w:rPr>
          <w:sz w:val="24"/>
          <w:szCs w:val="24"/>
        </w:rPr>
        <w:t>п</w:t>
      </w:r>
      <w:proofErr w:type="gramStart"/>
      <w:r w:rsidRPr="006E0C7F">
        <w:rPr>
          <w:sz w:val="24"/>
          <w:szCs w:val="24"/>
        </w:rPr>
        <w:t>.М</w:t>
      </w:r>
      <w:proofErr w:type="gramEnd"/>
      <w:r w:rsidRPr="006E0C7F">
        <w:rPr>
          <w:sz w:val="24"/>
          <w:szCs w:val="24"/>
        </w:rPr>
        <w:t>ирный</w:t>
      </w:r>
      <w:proofErr w:type="spellEnd"/>
      <w:r w:rsidRPr="006E0C7F">
        <w:rPr>
          <w:sz w:val="24"/>
          <w:szCs w:val="24"/>
        </w:rPr>
        <w:t xml:space="preserve"> и </w:t>
      </w:r>
      <w:proofErr w:type="spellStart"/>
      <w:r w:rsidRPr="006E0C7F">
        <w:rPr>
          <w:sz w:val="24"/>
          <w:szCs w:val="24"/>
        </w:rPr>
        <w:t>х.Долгогусевский</w:t>
      </w:r>
      <w:proofErr w:type="spellEnd"/>
      <w:r w:rsidRPr="006E0C7F">
        <w:rPr>
          <w:sz w:val="24"/>
          <w:szCs w:val="24"/>
        </w:rPr>
        <w:t xml:space="preserve"> превышений ПДК контролируемых загрязняющих веществ в атмосферном воздухе не зафиксировано.</w:t>
      </w:r>
    </w:p>
    <w:p w:rsidR="00335042" w:rsidRPr="006E0C7F" w:rsidRDefault="00335042" w:rsidP="00335042">
      <w:pPr>
        <w:ind w:firstLine="567"/>
        <w:jc w:val="both"/>
        <w:rPr>
          <w:sz w:val="24"/>
          <w:szCs w:val="24"/>
        </w:rPr>
      </w:pPr>
      <w:r w:rsidRPr="006E0C7F">
        <w:rPr>
          <w:sz w:val="24"/>
          <w:szCs w:val="24"/>
        </w:rPr>
        <w:t xml:space="preserve">В марте месяце автоматической станцией в </w:t>
      </w:r>
      <w:proofErr w:type="spellStart"/>
      <w:r w:rsidRPr="006E0C7F">
        <w:rPr>
          <w:sz w:val="24"/>
          <w:szCs w:val="24"/>
        </w:rPr>
        <w:t>х</w:t>
      </w:r>
      <w:proofErr w:type="gramStart"/>
      <w:r w:rsidRPr="006E0C7F">
        <w:rPr>
          <w:sz w:val="24"/>
          <w:szCs w:val="24"/>
        </w:rPr>
        <w:t>.Д</w:t>
      </w:r>
      <w:proofErr w:type="gramEnd"/>
      <w:r w:rsidRPr="006E0C7F">
        <w:rPr>
          <w:sz w:val="24"/>
          <w:szCs w:val="24"/>
        </w:rPr>
        <w:t>олгогусевский</w:t>
      </w:r>
      <w:proofErr w:type="spellEnd"/>
      <w:r w:rsidRPr="006E0C7F">
        <w:rPr>
          <w:sz w:val="24"/>
          <w:szCs w:val="24"/>
        </w:rPr>
        <w:t xml:space="preserve"> контроль содержания фтористого водорода в атмосферном воздухе не осуществлялся ввиду неисправности прибора ГАНК-4.</w:t>
      </w:r>
    </w:p>
    <w:p w:rsidR="00335042" w:rsidRPr="006E0C7F" w:rsidRDefault="00335042" w:rsidP="00335042">
      <w:pPr>
        <w:ind w:firstLine="567"/>
        <w:jc w:val="both"/>
        <w:rPr>
          <w:sz w:val="24"/>
          <w:szCs w:val="24"/>
        </w:rPr>
      </w:pPr>
      <w:r w:rsidRPr="006E0C7F">
        <w:rPr>
          <w:sz w:val="24"/>
          <w:szCs w:val="24"/>
        </w:rPr>
        <w:t>В период с 7 по 21 марта 2013 года отмечена неустойчивая работа измерительных приборов автоматических станций наблюдения связанная с нестабильной подачей электроэнергии.</w:t>
      </w:r>
    </w:p>
    <w:p w:rsidR="00AB3B53" w:rsidRDefault="00AB3B53" w:rsidP="00847A95">
      <w:pPr>
        <w:ind w:firstLine="567"/>
        <w:jc w:val="center"/>
        <w:rPr>
          <w:b/>
        </w:rPr>
      </w:pPr>
    </w:p>
    <w:p w:rsidR="00AB3B53" w:rsidRDefault="00AB3B53" w:rsidP="00847A95">
      <w:pPr>
        <w:ind w:firstLine="567"/>
        <w:jc w:val="center"/>
        <w:rPr>
          <w:b/>
        </w:rPr>
      </w:pPr>
    </w:p>
    <w:p w:rsidR="00AB3B53" w:rsidRPr="001422A6" w:rsidRDefault="00AB3B53" w:rsidP="00847A95">
      <w:pPr>
        <w:ind w:firstLine="567"/>
        <w:jc w:val="center"/>
        <w:rPr>
          <w:b/>
        </w:rPr>
      </w:pPr>
    </w:p>
    <w:p w:rsidR="00847A95" w:rsidRPr="00AB3B53" w:rsidRDefault="00847A95" w:rsidP="00847A95">
      <w:pPr>
        <w:spacing w:line="360" w:lineRule="auto"/>
        <w:jc w:val="center"/>
        <w:rPr>
          <w:b/>
          <w:sz w:val="28"/>
          <w:szCs w:val="28"/>
        </w:rPr>
      </w:pPr>
      <w:r w:rsidRPr="00AB3B53">
        <w:rPr>
          <w:b/>
          <w:sz w:val="28"/>
          <w:szCs w:val="28"/>
        </w:rPr>
        <w:t>Мониторинг состояния атмосферного воздуха в г.Краснодаре</w:t>
      </w:r>
    </w:p>
    <w:p w:rsidR="00847A95" w:rsidRPr="00AB3B53" w:rsidRDefault="00847A95" w:rsidP="00847A95">
      <w:pPr>
        <w:jc w:val="both"/>
        <w:rPr>
          <w:sz w:val="24"/>
          <w:szCs w:val="24"/>
        </w:rPr>
      </w:pPr>
      <w:r w:rsidRPr="00AB3B53">
        <w:rPr>
          <w:sz w:val="28"/>
          <w:szCs w:val="28"/>
        </w:rPr>
        <w:t xml:space="preserve">             </w:t>
      </w:r>
      <w:r w:rsidRPr="00AB3B53">
        <w:rPr>
          <w:sz w:val="24"/>
          <w:szCs w:val="24"/>
        </w:rPr>
        <w:t xml:space="preserve">Мониторинг состояния атмосферного воздуха на территории муниципального образования </w:t>
      </w:r>
      <w:proofErr w:type="spellStart"/>
      <w:r w:rsidRPr="00AB3B53">
        <w:rPr>
          <w:sz w:val="24"/>
          <w:szCs w:val="24"/>
        </w:rPr>
        <w:t>г</w:t>
      </w:r>
      <w:proofErr w:type="gramStart"/>
      <w:r w:rsidRPr="00AB3B53">
        <w:rPr>
          <w:sz w:val="24"/>
          <w:szCs w:val="24"/>
        </w:rPr>
        <w:t>.К</w:t>
      </w:r>
      <w:proofErr w:type="gramEnd"/>
      <w:r w:rsidRPr="00AB3B53">
        <w:rPr>
          <w:sz w:val="24"/>
          <w:szCs w:val="24"/>
        </w:rPr>
        <w:t>раснодар</w:t>
      </w:r>
      <w:proofErr w:type="spellEnd"/>
      <w:r w:rsidRPr="00AB3B53">
        <w:rPr>
          <w:sz w:val="24"/>
          <w:szCs w:val="24"/>
        </w:rPr>
        <w:t xml:space="preserve"> в </w:t>
      </w:r>
      <w:r w:rsidR="00C700AE">
        <w:rPr>
          <w:sz w:val="24"/>
          <w:szCs w:val="24"/>
        </w:rPr>
        <w:t>марте</w:t>
      </w:r>
      <w:r w:rsidRPr="00AB3B53">
        <w:rPr>
          <w:sz w:val="24"/>
          <w:szCs w:val="24"/>
        </w:rPr>
        <w:t xml:space="preserve"> 2013 года осуществлялся муниципальным казенным учреждением </w:t>
      </w:r>
      <w:proofErr w:type="spellStart"/>
      <w:r w:rsidRPr="00AB3B53">
        <w:rPr>
          <w:sz w:val="24"/>
          <w:szCs w:val="24"/>
        </w:rPr>
        <w:t>г.Краснодара</w:t>
      </w:r>
      <w:proofErr w:type="spellEnd"/>
      <w:r w:rsidRPr="00AB3B53">
        <w:rPr>
          <w:sz w:val="24"/>
          <w:szCs w:val="24"/>
        </w:rPr>
        <w:t xml:space="preserve"> «Служба по охране окружающей среды» на</w:t>
      </w:r>
      <w:r w:rsidRPr="00AB3B53">
        <w:rPr>
          <w:rFonts w:ascii="Trebuchet MS" w:hAnsi="Trebuchet MS"/>
          <w:sz w:val="24"/>
          <w:szCs w:val="24"/>
        </w:rPr>
        <w:t xml:space="preserve"> </w:t>
      </w:r>
      <w:r w:rsidRPr="00AB3B53">
        <w:rPr>
          <w:sz w:val="24"/>
          <w:szCs w:val="24"/>
        </w:rPr>
        <w:t>двух</w:t>
      </w:r>
      <w:r w:rsidRPr="00AB3B53">
        <w:rPr>
          <w:rFonts w:ascii="Baskerville Old Face" w:hAnsi="Baskerville Old Face"/>
          <w:sz w:val="24"/>
          <w:szCs w:val="24"/>
        </w:rPr>
        <w:t xml:space="preserve"> </w:t>
      </w:r>
      <w:r w:rsidRPr="00AB3B53">
        <w:rPr>
          <w:sz w:val="24"/>
          <w:szCs w:val="24"/>
        </w:rPr>
        <w:t>стационарных автоматических постах контроля атмосферного воздуха (ПКЗ-1 и ПКЗ-2), расположенных на ул. Постовой, 34 и ул. Тургенева-</w:t>
      </w:r>
      <w:proofErr w:type="spellStart"/>
      <w:r w:rsidRPr="00AB3B53">
        <w:rPr>
          <w:sz w:val="24"/>
          <w:szCs w:val="24"/>
        </w:rPr>
        <w:t>Атарбекова</w:t>
      </w:r>
      <w:proofErr w:type="spellEnd"/>
      <w:r w:rsidRPr="00AB3B53">
        <w:rPr>
          <w:sz w:val="24"/>
          <w:szCs w:val="24"/>
        </w:rPr>
        <w:t>, а также передвижной экологической лабораторией (ПЭЛ).</w:t>
      </w:r>
    </w:p>
    <w:p w:rsidR="00847A95" w:rsidRPr="00AB3B53" w:rsidRDefault="00847A95" w:rsidP="00847A95">
      <w:pPr>
        <w:ind w:firstLine="708"/>
        <w:jc w:val="both"/>
        <w:rPr>
          <w:sz w:val="24"/>
          <w:szCs w:val="24"/>
        </w:rPr>
      </w:pPr>
      <w:r w:rsidRPr="00AB3B53">
        <w:rPr>
          <w:sz w:val="24"/>
          <w:szCs w:val="24"/>
        </w:rPr>
        <w:t xml:space="preserve">В </w:t>
      </w:r>
      <w:r w:rsidR="00C700AE">
        <w:rPr>
          <w:sz w:val="24"/>
          <w:szCs w:val="24"/>
        </w:rPr>
        <w:t>марте</w:t>
      </w:r>
      <w:r w:rsidRPr="00AB3B53">
        <w:rPr>
          <w:sz w:val="24"/>
          <w:szCs w:val="24"/>
        </w:rPr>
        <w:t xml:space="preserve"> 2013 года на ПКЗ-1 и ПКЗ-2 отобрано и </w:t>
      </w:r>
      <w:r w:rsidRPr="0010184A">
        <w:rPr>
          <w:sz w:val="24"/>
          <w:szCs w:val="24"/>
        </w:rPr>
        <w:t xml:space="preserve">обработано </w:t>
      </w:r>
      <w:r w:rsidR="00335042" w:rsidRPr="0010184A">
        <w:rPr>
          <w:sz w:val="24"/>
          <w:szCs w:val="24"/>
        </w:rPr>
        <w:t>5389</w:t>
      </w:r>
      <w:r w:rsidRPr="0010184A">
        <w:rPr>
          <w:sz w:val="24"/>
          <w:szCs w:val="24"/>
        </w:rPr>
        <w:t xml:space="preserve"> проб</w:t>
      </w:r>
      <w:r w:rsidRPr="003954B5">
        <w:rPr>
          <w:sz w:val="24"/>
          <w:szCs w:val="24"/>
        </w:rPr>
        <w:t xml:space="preserve"> </w:t>
      </w:r>
      <w:r w:rsidRPr="00AB3B53">
        <w:rPr>
          <w:sz w:val="24"/>
          <w:szCs w:val="24"/>
        </w:rPr>
        <w:t>атмосферного воздуха, концентрации загрязняющих веществ в которых представлены в таблице № 1.</w:t>
      </w:r>
    </w:p>
    <w:p w:rsidR="00847A95" w:rsidRPr="00AB3B53" w:rsidRDefault="00847A95" w:rsidP="00847A95">
      <w:pPr>
        <w:ind w:firstLine="708"/>
        <w:jc w:val="both"/>
        <w:rPr>
          <w:sz w:val="24"/>
          <w:szCs w:val="24"/>
        </w:rPr>
      </w:pPr>
    </w:p>
    <w:p w:rsidR="00847A95" w:rsidRDefault="00847A95" w:rsidP="00847A95">
      <w:pPr>
        <w:ind w:firstLine="708"/>
        <w:jc w:val="both"/>
      </w:pPr>
    </w:p>
    <w:p w:rsidR="00847A95" w:rsidRPr="001A4005" w:rsidRDefault="00847A95" w:rsidP="00847A95">
      <w:pPr>
        <w:ind w:firstLine="708"/>
        <w:jc w:val="both"/>
      </w:pPr>
    </w:p>
    <w:p w:rsidR="00847A95" w:rsidRPr="00AB49C0" w:rsidRDefault="00847A95" w:rsidP="00847A95">
      <w:pPr>
        <w:shd w:val="clear" w:color="auto" w:fill="FFFFFF"/>
        <w:jc w:val="right"/>
      </w:pPr>
      <w:r w:rsidRPr="00AB49C0">
        <w:t xml:space="preserve">Таблица № 1. </w:t>
      </w:r>
    </w:p>
    <w:p w:rsidR="00847A95" w:rsidRPr="00847A95" w:rsidRDefault="00847A95" w:rsidP="00847A95">
      <w:pPr>
        <w:shd w:val="clear" w:color="auto" w:fill="FFFFFF"/>
        <w:jc w:val="center"/>
        <w:rPr>
          <w:b/>
          <w:i/>
        </w:rPr>
      </w:pPr>
      <w:r w:rsidRPr="00847A95">
        <w:rPr>
          <w:b/>
          <w:i/>
        </w:rPr>
        <w:t>Средние концентрации  загрязняющих веществ согласно данным ПКЗ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69"/>
        <w:gridCol w:w="1049"/>
        <w:gridCol w:w="1049"/>
        <w:gridCol w:w="1049"/>
        <w:gridCol w:w="1049"/>
        <w:gridCol w:w="1049"/>
        <w:gridCol w:w="1049"/>
        <w:gridCol w:w="1049"/>
        <w:gridCol w:w="1049"/>
        <w:gridCol w:w="1049"/>
        <w:gridCol w:w="1049"/>
        <w:gridCol w:w="1049"/>
      </w:tblGrid>
      <w:tr w:rsidR="00847A95" w:rsidRPr="00541383" w:rsidTr="00847A95">
        <w:trPr>
          <w:jc w:val="center"/>
        </w:trPr>
        <w:tc>
          <w:tcPr>
            <w:tcW w:w="852"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r w:rsidRPr="00D22941">
              <w:t>Вещество</w:t>
            </w:r>
          </w:p>
        </w:tc>
        <w:tc>
          <w:tcPr>
            <w:tcW w:w="377"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r w:rsidRPr="00D22941">
              <w:t>С</w:t>
            </w:r>
            <w:proofErr w:type="gramStart"/>
            <w:r w:rsidRPr="00D22941">
              <w:t>H</w:t>
            </w:r>
            <w:proofErr w:type="gramEnd"/>
          </w:p>
        </w:tc>
        <w:tc>
          <w:tcPr>
            <w:tcW w:w="377"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r w:rsidRPr="00D22941">
              <w:t>CH4</w:t>
            </w:r>
          </w:p>
        </w:tc>
        <w:tc>
          <w:tcPr>
            <w:tcW w:w="377"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proofErr w:type="spellStart"/>
            <w:r w:rsidRPr="00D22941">
              <w:t>CHx</w:t>
            </w:r>
            <w:proofErr w:type="spellEnd"/>
          </w:p>
        </w:tc>
        <w:tc>
          <w:tcPr>
            <w:tcW w:w="377"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r w:rsidRPr="00D22941">
              <w:t>CO</w:t>
            </w:r>
          </w:p>
        </w:tc>
        <w:tc>
          <w:tcPr>
            <w:tcW w:w="377"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r w:rsidRPr="00D22941">
              <w:t>H2S</w:t>
            </w:r>
          </w:p>
        </w:tc>
        <w:tc>
          <w:tcPr>
            <w:tcW w:w="377"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r w:rsidRPr="00D22941">
              <w:t>NH3</w:t>
            </w:r>
          </w:p>
        </w:tc>
        <w:tc>
          <w:tcPr>
            <w:tcW w:w="377"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r w:rsidRPr="00D22941">
              <w:t>NO</w:t>
            </w:r>
          </w:p>
        </w:tc>
        <w:tc>
          <w:tcPr>
            <w:tcW w:w="377"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r w:rsidRPr="00D22941">
              <w:t>NO2</w:t>
            </w:r>
          </w:p>
        </w:tc>
        <w:tc>
          <w:tcPr>
            <w:tcW w:w="377"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proofErr w:type="spellStart"/>
            <w:r w:rsidRPr="00D22941">
              <w:t>NOx</w:t>
            </w:r>
            <w:proofErr w:type="spellEnd"/>
          </w:p>
        </w:tc>
        <w:tc>
          <w:tcPr>
            <w:tcW w:w="377"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r w:rsidRPr="00D22941">
              <w:t>SO2</w:t>
            </w:r>
          </w:p>
        </w:tc>
        <w:tc>
          <w:tcPr>
            <w:tcW w:w="377"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r w:rsidRPr="00D22941">
              <w:t>пыль</w:t>
            </w:r>
          </w:p>
        </w:tc>
      </w:tr>
      <w:tr w:rsidR="00335042" w:rsidRPr="00541383" w:rsidTr="00847A95">
        <w:trPr>
          <w:jc w:val="center"/>
        </w:trPr>
        <w:tc>
          <w:tcPr>
            <w:tcW w:w="852" w:type="pct"/>
            <w:shd w:val="clear" w:color="auto" w:fill="FFFFFF"/>
            <w:tcMar>
              <w:top w:w="75" w:type="dxa"/>
              <w:left w:w="150" w:type="dxa"/>
              <w:bottom w:w="75" w:type="dxa"/>
              <w:right w:w="150" w:type="dxa"/>
            </w:tcMar>
            <w:vAlign w:val="center"/>
          </w:tcPr>
          <w:p w:rsidR="00335042" w:rsidRPr="000A1961" w:rsidRDefault="00335042" w:rsidP="00847A95">
            <w:r w:rsidRPr="000A1961">
              <w:t>Средняя концентрация</w:t>
            </w:r>
          </w:p>
          <w:p w:rsidR="00335042" w:rsidRPr="000A1961" w:rsidRDefault="00335042" w:rsidP="00847A95">
            <w:r w:rsidRPr="000A1961">
              <w:t>мг/м3</w:t>
            </w:r>
          </w:p>
        </w:tc>
        <w:tc>
          <w:tcPr>
            <w:tcW w:w="377" w:type="pct"/>
            <w:shd w:val="clear" w:color="auto" w:fill="FFFFFF"/>
            <w:tcMar>
              <w:top w:w="75" w:type="dxa"/>
              <w:left w:w="150" w:type="dxa"/>
              <w:bottom w:w="75" w:type="dxa"/>
              <w:right w:w="150" w:type="dxa"/>
            </w:tcMar>
            <w:vAlign w:val="center"/>
          </w:tcPr>
          <w:p w:rsidR="00335042" w:rsidRPr="006E0C7F" w:rsidRDefault="00335042" w:rsidP="00847A95">
            <w:pPr>
              <w:pStyle w:val="aa"/>
              <w:spacing w:line="288" w:lineRule="auto"/>
              <w:jc w:val="center"/>
              <w:rPr>
                <w:sz w:val="20"/>
                <w:szCs w:val="20"/>
              </w:rPr>
            </w:pPr>
            <w:r w:rsidRPr="006E0C7F">
              <w:rPr>
                <w:sz w:val="20"/>
                <w:szCs w:val="20"/>
              </w:rPr>
              <w:t>-</w:t>
            </w:r>
          </w:p>
        </w:tc>
        <w:tc>
          <w:tcPr>
            <w:tcW w:w="377" w:type="pct"/>
            <w:shd w:val="clear" w:color="auto" w:fill="FFFFFF"/>
            <w:tcMar>
              <w:top w:w="75" w:type="dxa"/>
              <w:left w:w="150" w:type="dxa"/>
              <w:bottom w:w="75" w:type="dxa"/>
              <w:right w:w="150" w:type="dxa"/>
            </w:tcMar>
            <w:vAlign w:val="center"/>
          </w:tcPr>
          <w:p w:rsidR="00335042" w:rsidRPr="006E0C7F" w:rsidRDefault="00335042" w:rsidP="00847A95">
            <w:pPr>
              <w:pStyle w:val="aa"/>
              <w:spacing w:line="288" w:lineRule="auto"/>
              <w:jc w:val="center"/>
              <w:rPr>
                <w:sz w:val="20"/>
                <w:szCs w:val="20"/>
              </w:rPr>
            </w:pPr>
            <w:r w:rsidRPr="006E0C7F">
              <w:rPr>
                <w:sz w:val="20"/>
                <w:szCs w:val="20"/>
              </w:rPr>
              <w:t>-</w:t>
            </w:r>
          </w:p>
        </w:tc>
        <w:tc>
          <w:tcPr>
            <w:tcW w:w="377" w:type="pct"/>
            <w:shd w:val="clear" w:color="auto" w:fill="FFFFFF"/>
            <w:tcMar>
              <w:top w:w="75" w:type="dxa"/>
              <w:left w:w="150" w:type="dxa"/>
              <w:bottom w:w="75" w:type="dxa"/>
              <w:right w:w="150" w:type="dxa"/>
            </w:tcMar>
            <w:vAlign w:val="center"/>
          </w:tcPr>
          <w:p w:rsidR="00335042" w:rsidRPr="006E0C7F" w:rsidRDefault="00335042" w:rsidP="00847A95">
            <w:pPr>
              <w:pStyle w:val="aa"/>
              <w:spacing w:line="288" w:lineRule="auto"/>
              <w:jc w:val="center"/>
              <w:rPr>
                <w:sz w:val="20"/>
                <w:szCs w:val="20"/>
              </w:rPr>
            </w:pPr>
            <w:r w:rsidRPr="006E0C7F">
              <w:rPr>
                <w:sz w:val="20"/>
                <w:szCs w:val="20"/>
              </w:rPr>
              <w:t>-</w:t>
            </w:r>
          </w:p>
        </w:tc>
        <w:tc>
          <w:tcPr>
            <w:tcW w:w="377" w:type="pct"/>
            <w:shd w:val="clear" w:color="auto" w:fill="FFFFFF"/>
            <w:tcMar>
              <w:top w:w="75" w:type="dxa"/>
              <w:left w:w="150" w:type="dxa"/>
              <w:bottom w:w="75" w:type="dxa"/>
              <w:right w:w="150" w:type="dxa"/>
            </w:tcMar>
            <w:vAlign w:val="center"/>
          </w:tcPr>
          <w:p w:rsidR="00335042" w:rsidRPr="006E0C7F" w:rsidRDefault="00335042" w:rsidP="00847A95">
            <w:pPr>
              <w:pStyle w:val="aa"/>
              <w:spacing w:line="288" w:lineRule="auto"/>
              <w:rPr>
                <w:sz w:val="20"/>
                <w:szCs w:val="20"/>
              </w:rPr>
            </w:pPr>
            <w:r w:rsidRPr="006E0C7F">
              <w:rPr>
                <w:sz w:val="20"/>
                <w:szCs w:val="20"/>
              </w:rPr>
              <w:t>1,68</w:t>
            </w:r>
          </w:p>
        </w:tc>
        <w:tc>
          <w:tcPr>
            <w:tcW w:w="377" w:type="pct"/>
            <w:shd w:val="clear" w:color="auto" w:fill="FFFFFF"/>
            <w:tcMar>
              <w:top w:w="75" w:type="dxa"/>
              <w:left w:w="150" w:type="dxa"/>
              <w:bottom w:w="75" w:type="dxa"/>
              <w:right w:w="150" w:type="dxa"/>
            </w:tcMar>
            <w:vAlign w:val="center"/>
          </w:tcPr>
          <w:p w:rsidR="00335042" w:rsidRPr="006E0C7F" w:rsidRDefault="00335042" w:rsidP="00847A95">
            <w:pPr>
              <w:pStyle w:val="aa"/>
              <w:spacing w:line="288" w:lineRule="auto"/>
              <w:jc w:val="center"/>
              <w:rPr>
                <w:sz w:val="20"/>
                <w:szCs w:val="20"/>
              </w:rPr>
            </w:pPr>
            <w:r w:rsidRPr="006E0C7F">
              <w:rPr>
                <w:sz w:val="20"/>
                <w:szCs w:val="20"/>
              </w:rPr>
              <w:t>-</w:t>
            </w:r>
          </w:p>
        </w:tc>
        <w:tc>
          <w:tcPr>
            <w:tcW w:w="377" w:type="pct"/>
            <w:shd w:val="clear" w:color="auto" w:fill="FFFFFF"/>
            <w:tcMar>
              <w:top w:w="75" w:type="dxa"/>
              <w:left w:w="150" w:type="dxa"/>
              <w:bottom w:w="75" w:type="dxa"/>
              <w:right w:w="150" w:type="dxa"/>
            </w:tcMar>
            <w:vAlign w:val="center"/>
          </w:tcPr>
          <w:p w:rsidR="00335042" w:rsidRPr="006E0C7F" w:rsidRDefault="00335042" w:rsidP="00335042">
            <w:pPr>
              <w:pStyle w:val="aa"/>
              <w:spacing w:line="288" w:lineRule="auto"/>
              <w:jc w:val="center"/>
              <w:rPr>
                <w:sz w:val="20"/>
                <w:szCs w:val="20"/>
              </w:rPr>
            </w:pPr>
            <w:r w:rsidRPr="006E0C7F">
              <w:rPr>
                <w:sz w:val="16"/>
                <w:szCs w:val="16"/>
              </w:rPr>
              <w:t>≤0,004</w:t>
            </w:r>
          </w:p>
        </w:tc>
        <w:tc>
          <w:tcPr>
            <w:tcW w:w="377" w:type="pct"/>
            <w:shd w:val="clear" w:color="auto" w:fill="FFFFFF"/>
            <w:tcMar>
              <w:top w:w="75" w:type="dxa"/>
              <w:left w:w="150" w:type="dxa"/>
              <w:bottom w:w="75" w:type="dxa"/>
              <w:right w:w="150" w:type="dxa"/>
            </w:tcMar>
            <w:vAlign w:val="center"/>
          </w:tcPr>
          <w:p w:rsidR="00335042" w:rsidRPr="006E0C7F" w:rsidRDefault="00335042" w:rsidP="00335042">
            <w:pPr>
              <w:pStyle w:val="aa"/>
              <w:spacing w:line="288" w:lineRule="auto"/>
              <w:jc w:val="center"/>
              <w:rPr>
                <w:sz w:val="20"/>
                <w:szCs w:val="20"/>
              </w:rPr>
            </w:pPr>
            <w:r w:rsidRPr="006E0C7F">
              <w:rPr>
                <w:sz w:val="20"/>
                <w:szCs w:val="20"/>
              </w:rPr>
              <w:t>0,035</w:t>
            </w:r>
          </w:p>
        </w:tc>
        <w:tc>
          <w:tcPr>
            <w:tcW w:w="377" w:type="pct"/>
            <w:shd w:val="clear" w:color="auto" w:fill="FFFFFF"/>
            <w:tcMar>
              <w:top w:w="75" w:type="dxa"/>
              <w:left w:w="150" w:type="dxa"/>
              <w:bottom w:w="75" w:type="dxa"/>
              <w:right w:w="150" w:type="dxa"/>
            </w:tcMar>
            <w:vAlign w:val="center"/>
          </w:tcPr>
          <w:p w:rsidR="00335042" w:rsidRPr="006E0C7F" w:rsidRDefault="00335042" w:rsidP="00847A95">
            <w:pPr>
              <w:pStyle w:val="aa"/>
              <w:spacing w:line="288" w:lineRule="auto"/>
              <w:jc w:val="center"/>
              <w:rPr>
                <w:sz w:val="20"/>
                <w:szCs w:val="20"/>
              </w:rPr>
            </w:pPr>
            <w:r w:rsidRPr="006E0C7F">
              <w:rPr>
                <w:sz w:val="20"/>
                <w:szCs w:val="20"/>
              </w:rPr>
              <w:t>0,035</w:t>
            </w:r>
          </w:p>
        </w:tc>
        <w:tc>
          <w:tcPr>
            <w:tcW w:w="377" w:type="pct"/>
            <w:shd w:val="clear" w:color="auto" w:fill="FFFFFF"/>
            <w:tcMar>
              <w:top w:w="75" w:type="dxa"/>
              <w:left w:w="150" w:type="dxa"/>
              <w:bottom w:w="75" w:type="dxa"/>
              <w:right w:w="150" w:type="dxa"/>
            </w:tcMar>
            <w:vAlign w:val="center"/>
          </w:tcPr>
          <w:p w:rsidR="00335042" w:rsidRPr="006E0C7F" w:rsidRDefault="00335042" w:rsidP="00847A95">
            <w:pPr>
              <w:pStyle w:val="aa"/>
              <w:spacing w:line="288" w:lineRule="auto"/>
              <w:jc w:val="center"/>
              <w:rPr>
                <w:sz w:val="20"/>
                <w:szCs w:val="20"/>
              </w:rPr>
            </w:pPr>
            <w:r w:rsidRPr="006E0C7F">
              <w:rPr>
                <w:sz w:val="20"/>
                <w:szCs w:val="20"/>
              </w:rPr>
              <w:t>0,70</w:t>
            </w:r>
          </w:p>
        </w:tc>
        <w:tc>
          <w:tcPr>
            <w:tcW w:w="377" w:type="pct"/>
            <w:shd w:val="clear" w:color="auto" w:fill="FFFFFF"/>
            <w:tcMar>
              <w:top w:w="75" w:type="dxa"/>
              <w:left w:w="150" w:type="dxa"/>
              <w:bottom w:w="75" w:type="dxa"/>
              <w:right w:w="150" w:type="dxa"/>
            </w:tcMar>
            <w:vAlign w:val="center"/>
          </w:tcPr>
          <w:p w:rsidR="00335042" w:rsidRPr="006E0C7F" w:rsidRDefault="00335042" w:rsidP="00847A95">
            <w:pPr>
              <w:pStyle w:val="aa"/>
              <w:spacing w:line="288" w:lineRule="auto"/>
              <w:jc w:val="center"/>
              <w:rPr>
                <w:sz w:val="20"/>
                <w:szCs w:val="20"/>
              </w:rPr>
            </w:pPr>
            <w:r w:rsidRPr="006E0C7F">
              <w:rPr>
                <w:sz w:val="20"/>
                <w:szCs w:val="20"/>
              </w:rPr>
              <w:t>-</w:t>
            </w:r>
          </w:p>
        </w:tc>
        <w:tc>
          <w:tcPr>
            <w:tcW w:w="377" w:type="pct"/>
            <w:shd w:val="clear" w:color="auto" w:fill="FFFFFF"/>
            <w:tcMar>
              <w:top w:w="75" w:type="dxa"/>
              <w:left w:w="150" w:type="dxa"/>
              <w:bottom w:w="75" w:type="dxa"/>
              <w:right w:w="150" w:type="dxa"/>
            </w:tcMar>
            <w:vAlign w:val="center"/>
          </w:tcPr>
          <w:p w:rsidR="00335042" w:rsidRPr="006E0C7F" w:rsidRDefault="00335042" w:rsidP="00847A95">
            <w:pPr>
              <w:pStyle w:val="aa"/>
              <w:spacing w:line="288" w:lineRule="auto"/>
              <w:jc w:val="center"/>
              <w:rPr>
                <w:sz w:val="20"/>
                <w:szCs w:val="20"/>
              </w:rPr>
            </w:pPr>
            <w:r w:rsidRPr="006E0C7F">
              <w:rPr>
                <w:sz w:val="20"/>
                <w:szCs w:val="20"/>
              </w:rPr>
              <w:t>0,023</w:t>
            </w:r>
          </w:p>
        </w:tc>
      </w:tr>
      <w:tr w:rsidR="00335042" w:rsidRPr="00541383" w:rsidTr="00847A95">
        <w:trPr>
          <w:trHeight w:val="341"/>
          <w:jc w:val="center"/>
        </w:trPr>
        <w:tc>
          <w:tcPr>
            <w:tcW w:w="852" w:type="pct"/>
            <w:shd w:val="clear" w:color="auto" w:fill="FFFFFF"/>
            <w:tcMar>
              <w:top w:w="75" w:type="dxa"/>
              <w:left w:w="150" w:type="dxa"/>
              <w:bottom w:w="75" w:type="dxa"/>
              <w:right w:w="150" w:type="dxa"/>
            </w:tcMar>
            <w:vAlign w:val="center"/>
          </w:tcPr>
          <w:p w:rsidR="00335042" w:rsidRPr="000A1961" w:rsidRDefault="00335042" w:rsidP="00847A95">
            <w:r w:rsidRPr="000A1961">
              <w:t>ПДК, ОБУВ</w:t>
            </w:r>
          </w:p>
          <w:p w:rsidR="00335042" w:rsidRPr="000A1961" w:rsidRDefault="00335042" w:rsidP="00847A95">
            <w:r w:rsidRPr="000A1961">
              <w:t> </w:t>
            </w:r>
          </w:p>
        </w:tc>
        <w:tc>
          <w:tcPr>
            <w:tcW w:w="377" w:type="pct"/>
            <w:shd w:val="clear" w:color="auto" w:fill="FFFFFF"/>
            <w:tcMar>
              <w:top w:w="75" w:type="dxa"/>
              <w:left w:w="150" w:type="dxa"/>
              <w:bottom w:w="75" w:type="dxa"/>
              <w:right w:w="150" w:type="dxa"/>
            </w:tcMar>
            <w:vAlign w:val="center"/>
          </w:tcPr>
          <w:p w:rsidR="00335042" w:rsidRPr="001A4005" w:rsidRDefault="00335042" w:rsidP="00847A95">
            <w:pPr>
              <w:pStyle w:val="aa"/>
              <w:spacing w:line="288" w:lineRule="auto"/>
              <w:jc w:val="center"/>
              <w:rPr>
                <w:sz w:val="20"/>
                <w:szCs w:val="20"/>
              </w:rPr>
            </w:pPr>
            <w:r w:rsidRPr="001A4005">
              <w:rPr>
                <w:sz w:val="20"/>
                <w:szCs w:val="20"/>
              </w:rPr>
              <w:t>-</w:t>
            </w:r>
          </w:p>
        </w:tc>
        <w:tc>
          <w:tcPr>
            <w:tcW w:w="377" w:type="pct"/>
            <w:shd w:val="clear" w:color="auto" w:fill="FFFFFF"/>
            <w:tcMar>
              <w:top w:w="75" w:type="dxa"/>
              <w:left w:w="150" w:type="dxa"/>
              <w:bottom w:w="75" w:type="dxa"/>
              <w:right w:w="150" w:type="dxa"/>
            </w:tcMar>
            <w:vAlign w:val="center"/>
          </w:tcPr>
          <w:p w:rsidR="00335042" w:rsidRPr="001A4005" w:rsidRDefault="00335042" w:rsidP="00847A95">
            <w:pPr>
              <w:pStyle w:val="aa"/>
              <w:spacing w:line="288" w:lineRule="auto"/>
              <w:jc w:val="center"/>
              <w:rPr>
                <w:sz w:val="20"/>
                <w:szCs w:val="20"/>
              </w:rPr>
            </w:pPr>
            <w:r w:rsidRPr="001A4005">
              <w:rPr>
                <w:sz w:val="20"/>
                <w:szCs w:val="20"/>
              </w:rPr>
              <w:t>50,0</w:t>
            </w:r>
          </w:p>
        </w:tc>
        <w:tc>
          <w:tcPr>
            <w:tcW w:w="377" w:type="pct"/>
            <w:shd w:val="clear" w:color="auto" w:fill="FFFFFF"/>
            <w:tcMar>
              <w:top w:w="75" w:type="dxa"/>
              <w:left w:w="150" w:type="dxa"/>
              <w:bottom w:w="75" w:type="dxa"/>
              <w:right w:w="150" w:type="dxa"/>
            </w:tcMar>
            <w:vAlign w:val="center"/>
          </w:tcPr>
          <w:p w:rsidR="00335042" w:rsidRPr="001A4005" w:rsidRDefault="00335042" w:rsidP="00847A95">
            <w:pPr>
              <w:pStyle w:val="aa"/>
              <w:spacing w:line="288" w:lineRule="auto"/>
              <w:jc w:val="center"/>
              <w:rPr>
                <w:sz w:val="20"/>
                <w:szCs w:val="20"/>
              </w:rPr>
            </w:pPr>
            <w:r w:rsidRPr="001A4005">
              <w:rPr>
                <w:sz w:val="20"/>
                <w:szCs w:val="20"/>
              </w:rPr>
              <w:t>-</w:t>
            </w:r>
          </w:p>
        </w:tc>
        <w:tc>
          <w:tcPr>
            <w:tcW w:w="377" w:type="pct"/>
            <w:shd w:val="clear" w:color="auto" w:fill="FFFFFF"/>
            <w:tcMar>
              <w:top w:w="75" w:type="dxa"/>
              <w:left w:w="150" w:type="dxa"/>
              <w:bottom w:w="75" w:type="dxa"/>
              <w:right w:w="150" w:type="dxa"/>
            </w:tcMar>
            <w:vAlign w:val="center"/>
          </w:tcPr>
          <w:p w:rsidR="00335042" w:rsidRPr="001A4005" w:rsidRDefault="00335042" w:rsidP="00847A95">
            <w:pPr>
              <w:pStyle w:val="aa"/>
              <w:spacing w:line="288" w:lineRule="auto"/>
              <w:jc w:val="center"/>
              <w:rPr>
                <w:sz w:val="20"/>
                <w:szCs w:val="20"/>
              </w:rPr>
            </w:pPr>
            <w:r w:rsidRPr="001A4005">
              <w:rPr>
                <w:sz w:val="20"/>
                <w:szCs w:val="20"/>
              </w:rPr>
              <w:t>5,0</w:t>
            </w:r>
          </w:p>
        </w:tc>
        <w:tc>
          <w:tcPr>
            <w:tcW w:w="377" w:type="pct"/>
            <w:shd w:val="clear" w:color="auto" w:fill="FFFFFF"/>
            <w:tcMar>
              <w:top w:w="75" w:type="dxa"/>
              <w:left w:w="150" w:type="dxa"/>
              <w:bottom w:w="75" w:type="dxa"/>
              <w:right w:w="150" w:type="dxa"/>
            </w:tcMar>
            <w:vAlign w:val="center"/>
          </w:tcPr>
          <w:p w:rsidR="00335042" w:rsidRPr="001A4005" w:rsidRDefault="00335042" w:rsidP="00847A95">
            <w:pPr>
              <w:pStyle w:val="aa"/>
              <w:spacing w:line="288" w:lineRule="auto"/>
              <w:jc w:val="center"/>
              <w:rPr>
                <w:sz w:val="20"/>
                <w:szCs w:val="20"/>
              </w:rPr>
            </w:pPr>
            <w:r w:rsidRPr="001A4005">
              <w:rPr>
                <w:sz w:val="20"/>
                <w:szCs w:val="20"/>
              </w:rPr>
              <w:t>-</w:t>
            </w:r>
          </w:p>
        </w:tc>
        <w:tc>
          <w:tcPr>
            <w:tcW w:w="377" w:type="pct"/>
            <w:shd w:val="clear" w:color="auto" w:fill="FFFFFF"/>
            <w:tcMar>
              <w:top w:w="75" w:type="dxa"/>
              <w:left w:w="150" w:type="dxa"/>
              <w:bottom w:w="75" w:type="dxa"/>
              <w:right w:w="150" w:type="dxa"/>
            </w:tcMar>
            <w:vAlign w:val="center"/>
          </w:tcPr>
          <w:p w:rsidR="00335042" w:rsidRPr="001A4005" w:rsidRDefault="00335042" w:rsidP="00847A95">
            <w:pPr>
              <w:pStyle w:val="aa"/>
              <w:spacing w:line="288" w:lineRule="auto"/>
              <w:jc w:val="center"/>
              <w:rPr>
                <w:sz w:val="20"/>
                <w:szCs w:val="20"/>
              </w:rPr>
            </w:pPr>
            <w:r w:rsidRPr="001A4005">
              <w:rPr>
                <w:sz w:val="20"/>
                <w:szCs w:val="20"/>
              </w:rPr>
              <w:t>0,04</w:t>
            </w:r>
          </w:p>
        </w:tc>
        <w:tc>
          <w:tcPr>
            <w:tcW w:w="377" w:type="pct"/>
            <w:shd w:val="clear" w:color="auto" w:fill="FFFFFF"/>
            <w:tcMar>
              <w:top w:w="75" w:type="dxa"/>
              <w:left w:w="150" w:type="dxa"/>
              <w:bottom w:w="75" w:type="dxa"/>
              <w:right w:w="150" w:type="dxa"/>
            </w:tcMar>
            <w:vAlign w:val="center"/>
          </w:tcPr>
          <w:p w:rsidR="00335042" w:rsidRPr="001A4005" w:rsidRDefault="00335042" w:rsidP="00847A95">
            <w:pPr>
              <w:pStyle w:val="aa"/>
              <w:spacing w:line="288" w:lineRule="auto"/>
              <w:jc w:val="center"/>
              <w:rPr>
                <w:sz w:val="20"/>
                <w:szCs w:val="20"/>
              </w:rPr>
            </w:pPr>
            <w:r w:rsidRPr="001A4005">
              <w:rPr>
                <w:sz w:val="20"/>
                <w:szCs w:val="20"/>
              </w:rPr>
              <w:t>0,06</w:t>
            </w:r>
          </w:p>
        </w:tc>
        <w:tc>
          <w:tcPr>
            <w:tcW w:w="377" w:type="pct"/>
            <w:shd w:val="clear" w:color="auto" w:fill="FFFFFF"/>
            <w:tcMar>
              <w:top w:w="75" w:type="dxa"/>
              <w:left w:w="150" w:type="dxa"/>
              <w:bottom w:w="75" w:type="dxa"/>
              <w:right w:w="150" w:type="dxa"/>
            </w:tcMar>
            <w:vAlign w:val="center"/>
          </w:tcPr>
          <w:p w:rsidR="00335042" w:rsidRPr="001A4005" w:rsidRDefault="00335042" w:rsidP="00847A95">
            <w:pPr>
              <w:pStyle w:val="aa"/>
              <w:spacing w:line="288" w:lineRule="auto"/>
              <w:jc w:val="center"/>
              <w:rPr>
                <w:sz w:val="20"/>
                <w:szCs w:val="20"/>
              </w:rPr>
            </w:pPr>
            <w:r w:rsidRPr="001A4005">
              <w:rPr>
                <w:sz w:val="20"/>
                <w:szCs w:val="20"/>
              </w:rPr>
              <w:t>0,04</w:t>
            </w:r>
          </w:p>
        </w:tc>
        <w:tc>
          <w:tcPr>
            <w:tcW w:w="377" w:type="pct"/>
            <w:shd w:val="clear" w:color="auto" w:fill="FFFFFF"/>
            <w:tcMar>
              <w:top w:w="75" w:type="dxa"/>
              <w:left w:w="150" w:type="dxa"/>
              <w:bottom w:w="75" w:type="dxa"/>
              <w:right w:w="150" w:type="dxa"/>
            </w:tcMar>
            <w:vAlign w:val="center"/>
          </w:tcPr>
          <w:p w:rsidR="00335042" w:rsidRPr="001A4005" w:rsidRDefault="00335042" w:rsidP="00847A95">
            <w:pPr>
              <w:pStyle w:val="aa"/>
              <w:spacing w:line="288" w:lineRule="auto"/>
              <w:jc w:val="center"/>
              <w:rPr>
                <w:sz w:val="20"/>
                <w:szCs w:val="20"/>
              </w:rPr>
            </w:pPr>
            <w:r w:rsidRPr="001A4005">
              <w:rPr>
                <w:sz w:val="20"/>
                <w:szCs w:val="20"/>
              </w:rPr>
              <w:t>-</w:t>
            </w:r>
          </w:p>
        </w:tc>
        <w:tc>
          <w:tcPr>
            <w:tcW w:w="377" w:type="pct"/>
            <w:shd w:val="clear" w:color="auto" w:fill="FFFFFF"/>
            <w:tcMar>
              <w:top w:w="75" w:type="dxa"/>
              <w:left w:w="150" w:type="dxa"/>
              <w:bottom w:w="75" w:type="dxa"/>
              <w:right w:w="150" w:type="dxa"/>
            </w:tcMar>
            <w:vAlign w:val="center"/>
          </w:tcPr>
          <w:p w:rsidR="00335042" w:rsidRPr="001A4005" w:rsidRDefault="00335042" w:rsidP="00847A95">
            <w:pPr>
              <w:pStyle w:val="aa"/>
              <w:spacing w:line="288" w:lineRule="auto"/>
              <w:jc w:val="center"/>
              <w:rPr>
                <w:sz w:val="20"/>
                <w:szCs w:val="20"/>
              </w:rPr>
            </w:pPr>
            <w:r w:rsidRPr="001A4005">
              <w:rPr>
                <w:sz w:val="20"/>
                <w:szCs w:val="20"/>
              </w:rPr>
              <w:t>0,05</w:t>
            </w:r>
          </w:p>
        </w:tc>
        <w:tc>
          <w:tcPr>
            <w:tcW w:w="377" w:type="pct"/>
            <w:shd w:val="clear" w:color="auto" w:fill="FFFFFF"/>
            <w:tcMar>
              <w:top w:w="75" w:type="dxa"/>
              <w:left w:w="150" w:type="dxa"/>
              <w:bottom w:w="75" w:type="dxa"/>
              <w:right w:w="150" w:type="dxa"/>
            </w:tcMar>
            <w:vAlign w:val="center"/>
          </w:tcPr>
          <w:p w:rsidR="00335042" w:rsidRPr="001A4005" w:rsidRDefault="00335042" w:rsidP="00847A95">
            <w:pPr>
              <w:pStyle w:val="aa"/>
              <w:spacing w:line="288" w:lineRule="auto"/>
              <w:jc w:val="center"/>
              <w:rPr>
                <w:sz w:val="20"/>
                <w:szCs w:val="20"/>
              </w:rPr>
            </w:pPr>
            <w:r w:rsidRPr="001A4005">
              <w:rPr>
                <w:sz w:val="20"/>
                <w:szCs w:val="20"/>
              </w:rPr>
              <w:t>0,15</w:t>
            </w:r>
          </w:p>
        </w:tc>
      </w:tr>
    </w:tbl>
    <w:p w:rsidR="00847A95" w:rsidRDefault="006E0C7F" w:rsidP="00AB3B53">
      <w:pPr>
        <w:jc w:val="center"/>
        <w:rPr>
          <w:noProof/>
        </w:rPr>
      </w:pPr>
      <w:r w:rsidRPr="00764508">
        <w:rPr>
          <w:noProof/>
          <w:sz w:val="24"/>
          <w:szCs w:val="24"/>
        </w:rPr>
        <w:drawing>
          <wp:inline distT="0" distB="0" distL="0" distR="0" wp14:anchorId="3CA0533E" wp14:editId="6DA643A4">
            <wp:extent cx="4600575" cy="27717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00575" cy="2771775"/>
                    </a:xfrm>
                    <a:prstGeom prst="rect">
                      <a:avLst/>
                    </a:prstGeom>
                  </pic:spPr>
                </pic:pic>
              </a:graphicData>
            </a:graphic>
          </wp:inline>
        </w:drawing>
      </w:r>
    </w:p>
    <w:p w:rsidR="00C700AE" w:rsidRDefault="00C700AE" w:rsidP="00AB3B53">
      <w:pPr>
        <w:jc w:val="center"/>
        <w:rPr>
          <w:noProof/>
        </w:rPr>
      </w:pPr>
    </w:p>
    <w:p w:rsidR="00C700AE" w:rsidRDefault="00C700AE" w:rsidP="00AB3B53">
      <w:pPr>
        <w:jc w:val="center"/>
      </w:pPr>
    </w:p>
    <w:p w:rsidR="00AB3B53" w:rsidRDefault="00AB3B53" w:rsidP="00847A95">
      <w:pPr>
        <w:rPr>
          <w:sz w:val="28"/>
          <w:szCs w:val="28"/>
        </w:rPr>
      </w:pPr>
    </w:p>
    <w:p w:rsidR="00847A95" w:rsidRPr="006E0C7F" w:rsidRDefault="00847A95" w:rsidP="00847A95">
      <w:pPr>
        <w:rPr>
          <w:sz w:val="24"/>
          <w:szCs w:val="24"/>
        </w:rPr>
      </w:pPr>
      <w:r w:rsidRPr="006E0C7F">
        <w:rPr>
          <w:sz w:val="24"/>
          <w:szCs w:val="24"/>
        </w:rPr>
        <w:t>Проведенный анализ данных с ПКЗ показал, что:</w:t>
      </w:r>
    </w:p>
    <w:p w:rsidR="00335042" w:rsidRPr="006E0C7F" w:rsidRDefault="00335042" w:rsidP="00335042">
      <w:pPr>
        <w:ind w:firstLine="708"/>
        <w:jc w:val="both"/>
        <w:rPr>
          <w:sz w:val="24"/>
          <w:szCs w:val="24"/>
        </w:rPr>
      </w:pPr>
      <w:r w:rsidRPr="006E0C7F">
        <w:rPr>
          <w:sz w:val="24"/>
          <w:szCs w:val="24"/>
        </w:rPr>
        <w:t xml:space="preserve">— средняя концентрация загрязняющих веществ в пробах превышала </w:t>
      </w:r>
      <w:proofErr w:type="spellStart"/>
      <w:r w:rsidRPr="006E0C7F">
        <w:rPr>
          <w:sz w:val="24"/>
          <w:szCs w:val="24"/>
        </w:rPr>
        <w:t>ПДКс.</w:t>
      </w:r>
      <w:proofErr w:type="gramStart"/>
      <w:r w:rsidRPr="006E0C7F">
        <w:rPr>
          <w:sz w:val="24"/>
          <w:szCs w:val="24"/>
        </w:rPr>
        <w:t>с</w:t>
      </w:r>
      <w:proofErr w:type="spellEnd"/>
      <w:proofErr w:type="gramEnd"/>
      <w:r w:rsidRPr="006E0C7F">
        <w:rPr>
          <w:sz w:val="24"/>
          <w:szCs w:val="24"/>
        </w:rPr>
        <w:t>. (среднесуточная предельно допустимая концентрация) в 0,53 раз;</w:t>
      </w:r>
    </w:p>
    <w:p w:rsidR="00335042" w:rsidRPr="006E0C7F" w:rsidRDefault="00335042" w:rsidP="00335042">
      <w:pPr>
        <w:ind w:firstLine="708"/>
        <w:jc w:val="both"/>
        <w:rPr>
          <w:sz w:val="24"/>
          <w:szCs w:val="24"/>
        </w:rPr>
      </w:pPr>
      <w:r w:rsidRPr="006E0C7F">
        <w:rPr>
          <w:sz w:val="24"/>
          <w:szCs w:val="24"/>
        </w:rPr>
        <w:t xml:space="preserve">— количество анализов, превышающих </w:t>
      </w:r>
      <w:proofErr w:type="spellStart"/>
      <w:r w:rsidRPr="006E0C7F">
        <w:rPr>
          <w:sz w:val="24"/>
          <w:szCs w:val="24"/>
        </w:rPr>
        <w:t>ПДКм.р</w:t>
      </w:r>
      <w:proofErr w:type="spellEnd"/>
      <w:r w:rsidRPr="006E0C7F">
        <w:rPr>
          <w:sz w:val="24"/>
          <w:szCs w:val="24"/>
        </w:rPr>
        <w:t>. (максимально разовая предельно допустимая концентрация) составляет 1,466 % от общего числа анализов;</w:t>
      </w:r>
      <w:r w:rsidR="006E0C7F" w:rsidRPr="006E0C7F">
        <w:rPr>
          <w:noProof/>
          <w:sz w:val="24"/>
          <w:szCs w:val="24"/>
        </w:rPr>
        <w:t xml:space="preserve"> </w:t>
      </w:r>
    </w:p>
    <w:p w:rsidR="00335042" w:rsidRPr="006E0C7F" w:rsidRDefault="00335042" w:rsidP="00335042">
      <w:pPr>
        <w:ind w:firstLine="708"/>
        <w:jc w:val="both"/>
        <w:rPr>
          <w:sz w:val="24"/>
          <w:szCs w:val="24"/>
        </w:rPr>
      </w:pPr>
      <w:r w:rsidRPr="006E0C7F">
        <w:rPr>
          <w:sz w:val="24"/>
          <w:szCs w:val="24"/>
        </w:rPr>
        <w:t xml:space="preserve">— при ИЗА (индексе загрязнения атмосферы) по 4 основным загрязняющим веществам </w:t>
      </w:r>
      <w:proofErr w:type="gramStart"/>
      <w:r w:rsidRPr="006E0C7F">
        <w:rPr>
          <w:sz w:val="24"/>
          <w:szCs w:val="24"/>
        </w:rPr>
        <w:t>равному</w:t>
      </w:r>
      <w:proofErr w:type="gramEnd"/>
      <w:r w:rsidRPr="006E0C7F">
        <w:rPr>
          <w:sz w:val="24"/>
          <w:szCs w:val="24"/>
        </w:rPr>
        <w:t xml:space="preserve"> 1,85, уровень загрязнения атмосферного воздуха в районах размещения ПКЗ является низким.</w:t>
      </w:r>
    </w:p>
    <w:p w:rsidR="00AB3B53" w:rsidRDefault="00AB3B53" w:rsidP="00847A95">
      <w:pPr>
        <w:ind w:firstLine="708"/>
        <w:jc w:val="both"/>
        <w:rPr>
          <w:sz w:val="24"/>
          <w:szCs w:val="24"/>
        </w:rPr>
      </w:pPr>
    </w:p>
    <w:p w:rsidR="00AB3B53" w:rsidRDefault="00AB3B53" w:rsidP="00847A95">
      <w:pPr>
        <w:ind w:firstLine="708"/>
        <w:jc w:val="both"/>
        <w:rPr>
          <w:sz w:val="24"/>
          <w:szCs w:val="24"/>
        </w:rPr>
      </w:pPr>
    </w:p>
    <w:p w:rsidR="00AB3B53" w:rsidRPr="00AB3B53" w:rsidRDefault="00AB3B53" w:rsidP="00847A95">
      <w:pPr>
        <w:ind w:firstLine="708"/>
        <w:jc w:val="both"/>
        <w:rPr>
          <w:sz w:val="24"/>
          <w:szCs w:val="24"/>
        </w:rPr>
      </w:pPr>
    </w:p>
    <w:p w:rsidR="00AB3B53" w:rsidRPr="00AB3B53" w:rsidRDefault="00AB3B53" w:rsidP="00847A95">
      <w:pPr>
        <w:ind w:firstLine="708"/>
        <w:jc w:val="both"/>
        <w:rPr>
          <w:sz w:val="28"/>
          <w:szCs w:val="28"/>
        </w:rPr>
      </w:pPr>
    </w:p>
    <w:p w:rsidR="00847A95" w:rsidRPr="00AB49C0" w:rsidRDefault="00847A95" w:rsidP="00847A95">
      <w:pPr>
        <w:jc w:val="right"/>
      </w:pPr>
      <w:r w:rsidRPr="00AB49C0">
        <w:lastRenderedPageBreak/>
        <w:t xml:space="preserve">Таблица № 2. </w:t>
      </w:r>
    </w:p>
    <w:p w:rsidR="00847A95" w:rsidRPr="00C03350" w:rsidRDefault="00847A95" w:rsidP="00847A95">
      <w:pPr>
        <w:jc w:val="center"/>
        <w:rPr>
          <w:b/>
        </w:rPr>
      </w:pPr>
      <w:r w:rsidRPr="00C03350">
        <w:rPr>
          <w:b/>
        </w:rPr>
        <w:t>Средние концентрации  загрязняющих веществ согласно данным ПЭЛ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4"/>
        <w:gridCol w:w="1041"/>
        <w:gridCol w:w="1041"/>
        <w:gridCol w:w="1041"/>
        <w:gridCol w:w="1041"/>
        <w:gridCol w:w="1050"/>
        <w:gridCol w:w="1040"/>
        <w:gridCol w:w="1040"/>
        <w:gridCol w:w="1040"/>
        <w:gridCol w:w="1040"/>
        <w:gridCol w:w="1040"/>
        <w:gridCol w:w="1040"/>
      </w:tblGrid>
      <w:tr w:rsidR="00847A95" w:rsidRPr="00541383" w:rsidTr="00847A95">
        <w:tc>
          <w:tcPr>
            <w:tcW w:w="882"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r w:rsidRPr="00D22941">
              <w:t>Вещество</w:t>
            </w:r>
          </w:p>
        </w:tc>
        <w:tc>
          <w:tcPr>
            <w:tcW w:w="374"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r w:rsidRPr="00D22941">
              <w:t>С</w:t>
            </w:r>
            <w:proofErr w:type="gramStart"/>
            <w:r w:rsidRPr="00D22941">
              <w:t>H</w:t>
            </w:r>
            <w:proofErr w:type="gramEnd"/>
          </w:p>
        </w:tc>
        <w:tc>
          <w:tcPr>
            <w:tcW w:w="374"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r w:rsidRPr="00D22941">
              <w:t>CH4</w:t>
            </w:r>
          </w:p>
        </w:tc>
        <w:tc>
          <w:tcPr>
            <w:tcW w:w="374"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proofErr w:type="spellStart"/>
            <w:r w:rsidRPr="00D22941">
              <w:t>CHx</w:t>
            </w:r>
            <w:proofErr w:type="spellEnd"/>
          </w:p>
        </w:tc>
        <w:tc>
          <w:tcPr>
            <w:tcW w:w="374"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r w:rsidRPr="00D22941">
              <w:t>CO</w:t>
            </w:r>
          </w:p>
        </w:tc>
        <w:tc>
          <w:tcPr>
            <w:tcW w:w="377"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r w:rsidRPr="00D22941">
              <w:t>H2S</w:t>
            </w:r>
          </w:p>
        </w:tc>
        <w:tc>
          <w:tcPr>
            <w:tcW w:w="374"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r w:rsidRPr="00D22941">
              <w:t>NH3</w:t>
            </w:r>
          </w:p>
        </w:tc>
        <w:tc>
          <w:tcPr>
            <w:tcW w:w="374"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r w:rsidRPr="00D22941">
              <w:t>NO</w:t>
            </w:r>
          </w:p>
        </w:tc>
        <w:tc>
          <w:tcPr>
            <w:tcW w:w="374"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r w:rsidRPr="00D22941">
              <w:t>NO2</w:t>
            </w:r>
          </w:p>
        </w:tc>
        <w:tc>
          <w:tcPr>
            <w:tcW w:w="374"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proofErr w:type="spellStart"/>
            <w:r w:rsidRPr="00D22941">
              <w:t>NOx</w:t>
            </w:r>
            <w:proofErr w:type="spellEnd"/>
          </w:p>
        </w:tc>
        <w:tc>
          <w:tcPr>
            <w:tcW w:w="374"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r w:rsidRPr="00D22941">
              <w:t>SO2</w:t>
            </w:r>
          </w:p>
        </w:tc>
        <w:tc>
          <w:tcPr>
            <w:tcW w:w="374"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r w:rsidRPr="00D22941">
              <w:t>пыль</w:t>
            </w:r>
          </w:p>
        </w:tc>
      </w:tr>
      <w:tr w:rsidR="006E0C7F" w:rsidRPr="006E0C7F" w:rsidTr="00847A95">
        <w:tc>
          <w:tcPr>
            <w:tcW w:w="882" w:type="pct"/>
            <w:shd w:val="clear" w:color="auto" w:fill="FFFFFF"/>
            <w:tcMar>
              <w:top w:w="75" w:type="dxa"/>
              <w:left w:w="150" w:type="dxa"/>
              <w:bottom w:w="75" w:type="dxa"/>
              <w:right w:w="150" w:type="dxa"/>
            </w:tcMar>
            <w:vAlign w:val="center"/>
            <w:hideMark/>
          </w:tcPr>
          <w:p w:rsidR="00847A95" w:rsidRPr="000A1961" w:rsidRDefault="00847A95" w:rsidP="00847A95">
            <w:r w:rsidRPr="000A1961">
              <w:t>Средняя концентрация</w:t>
            </w:r>
          </w:p>
          <w:p w:rsidR="00847A95" w:rsidRPr="000A1961" w:rsidRDefault="00847A95" w:rsidP="00847A95">
            <w:r w:rsidRPr="000A1961">
              <w:t>мг/м3</w:t>
            </w:r>
          </w:p>
        </w:tc>
        <w:tc>
          <w:tcPr>
            <w:tcW w:w="374" w:type="pct"/>
            <w:shd w:val="clear" w:color="auto" w:fill="FFFFFF"/>
            <w:tcMar>
              <w:top w:w="75" w:type="dxa"/>
              <w:left w:w="150" w:type="dxa"/>
              <w:bottom w:w="75" w:type="dxa"/>
              <w:right w:w="150" w:type="dxa"/>
            </w:tcMar>
            <w:vAlign w:val="center"/>
            <w:hideMark/>
          </w:tcPr>
          <w:p w:rsidR="00847A95" w:rsidRPr="006E0C7F" w:rsidRDefault="00847A95" w:rsidP="00335042">
            <w:pPr>
              <w:pStyle w:val="aa"/>
              <w:spacing w:line="288" w:lineRule="auto"/>
              <w:jc w:val="right"/>
              <w:rPr>
                <w:sz w:val="20"/>
                <w:szCs w:val="20"/>
              </w:rPr>
            </w:pPr>
            <w:r w:rsidRPr="006E0C7F">
              <w:rPr>
                <w:sz w:val="20"/>
                <w:szCs w:val="20"/>
              </w:rPr>
              <w:t>1,6</w:t>
            </w:r>
            <w:r w:rsidR="00335042" w:rsidRPr="006E0C7F">
              <w:rPr>
                <w:sz w:val="20"/>
                <w:szCs w:val="20"/>
              </w:rPr>
              <w:t>11</w:t>
            </w:r>
          </w:p>
        </w:tc>
        <w:tc>
          <w:tcPr>
            <w:tcW w:w="374" w:type="pct"/>
            <w:shd w:val="clear" w:color="auto" w:fill="FFFFFF"/>
            <w:tcMar>
              <w:top w:w="75" w:type="dxa"/>
              <w:left w:w="150" w:type="dxa"/>
              <w:bottom w:w="75" w:type="dxa"/>
              <w:right w:w="150" w:type="dxa"/>
            </w:tcMar>
            <w:vAlign w:val="center"/>
            <w:hideMark/>
          </w:tcPr>
          <w:p w:rsidR="00847A95" w:rsidRPr="006E0C7F" w:rsidRDefault="00847A95" w:rsidP="00335042">
            <w:pPr>
              <w:pStyle w:val="aa"/>
              <w:spacing w:line="288" w:lineRule="auto"/>
              <w:jc w:val="right"/>
              <w:rPr>
                <w:sz w:val="20"/>
                <w:szCs w:val="20"/>
              </w:rPr>
            </w:pPr>
            <w:r w:rsidRPr="006E0C7F">
              <w:rPr>
                <w:sz w:val="20"/>
                <w:szCs w:val="20"/>
              </w:rPr>
              <w:t>1,</w:t>
            </w:r>
            <w:r w:rsidR="00335042" w:rsidRPr="006E0C7F">
              <w:rPr>
                <w:sz w:val="20"/>
                <w:szCs w:val="20"/>
              </w:rPr>
              <w:t>138</w:t>
            </w:r>
          </w:p>
        </w:tc>
        <w:tc>
          <w:tcPr>
            <w:tcW w:w="374" w:type="pct"/>
            <w:shd w:val="clear" w:color="auto" w:fill="FFFFFF"/>
            <w:tcMar>
              <w:top w:w="75" w:type="dxa"/>
              <w:left w:w="150" w:type="dxa"/>
              <w:bottom w:w="75" w:type="dxa"/>
              <w:right w:w="150" w:type="dxa"/>
            </w:tcMar>
            <w:vAlign w:val="center"/>
            <w:hideMark/>
          </w:tcPr>
          <w:p w:rsidR="00847A95" w:rsidRPr="006E0C7F" w:rsidRDefault="00847A95" w:rsidP="00335042">
            <w:pPr>
              <w:pStyle w:val="aa"/>
              <w:spacing w:line="288" w:lineRule="auto"/>
              <w:jc w:val="right"/>
              <w:rPr>
                <w:sz w:val="20"/>
                <w:szCs w:val="20"/>
              </w:rPr>
            </w:pPr>
            <w:r w:rsidRPr="006E0C7F">
              <w:rPr>
                <w:sz w:val="20"/>
                <w:szCs w:val="20"/>
              </w:rPr>
              <w:t>0,4</w:t>
            </w:r>
            <w:r w:rsidR="00335042" w:rsidRPr="006E0C7F">
              <w:rPr>
                <w:sz w:val="20"/>
                <w:szCs w:val="20"/>
              </w:rPr>
              <w:t>73</w:t>
            </w:r>
          </w:p>
        </w:tc>
        <w:tc>
          <w:tcPr>
            <w:tcW w:w="374" w:type="pct"/>
            <w:shd w:val="clear" w:color="auto" w:fill="FFFFFF"/>
            <w:tcMar>
              <w:top w:w="75" w:type="dxa"/>
              <w:left w:w="150" w:type="dxa"/>
              <w:bottom w:w="75" w:type="dxa"/>
              <w:right w:w="150" w:type="dxa"/>
            </w:tcMar>
            <w:vAlign w:val="center"/>
            <w:hideMark/>
          </w:tcPr>
          <w:p w:rsidR="00847A95" w:rsidRPr="006E0C7F" w:rsidRDefault="00847A95" w:rsidP="00335042">
            <w:pPr>
              <w:pStyle w:val="aa"/>
              <w:spacing w:line="288" w:lineRule="auto"/>
              <w:jc w:val="right"/>
              <w:rPr>
                <w:sz w:val="20"/>
                <w:szCs w:val="20"/>
              </w:rPr>
            </w:pPr>
            <w:r w:rsidRPr="006E0C7F">
              <w:rPr>
                <w:sz w:val="20"/>
                <w:szCs w:val="20"/>
              </w:rPr>
              <w:t>1,</w:t>
            </w:r>
            <w:r w:rsidR="00335042" w:rsidRPr="006E0C7F">
              <w:rPr>
                <w:sz w:val="20"/>
                <w:szCs w:val="20"/>
              </w:rPr>
              <w:t>025</w:t>
            </w:r>
          </w:p>
        </w:tc>
        <w:tc>
          <w:tcPr>
            <w:tcW w:w="377" w:type="pct"/>
            <w:shd w:val="clear" w:color="auto" w:fill="FFFFFF"/>
            <w:tcMar>
              <w:top w:w="75" w:type="dxa"/>
              <w:left w:w="150" w:type="dxa"/>
              <w:bottom w:w="75" w:type="dxa"/>
              <w:right w:w="150" w:type="dxa"/>
            </w:tcMar>
            <w:vAlign w:val="center"/>
            <w:hideMark/>
          </w:tcPr>
          <w:p w:rsidR="00847A95" w:rsidRPr="006E0C7F" w:rsidRDefault="00847A95" w:rsidP="00335042">
            <w:pPr>
              <w:pStyle w:val="aa"/>
              <w:spacing w:line="288" w:lineRule="auto"/>
              <w:jc w:val="right"/>
              <w:rPr>
                <w:sz w:val="20"/>
                <w:szCs w:val="20"/>
              </w:rPr>
            </w:pPr>
            <w:r w:rsidRPr="006E0C7F">
              <w:rPr>
                <w:sz w:val="20"/>
                <w:szCs w:val="20"/>
              </w:rPr>
              <w:t>0,00</w:t>
            </w:r>
            <w:r w:rsidR="00335042" w:rsidRPr="006E0C7F">
              <w:rPr>
                <w:sz w:val="20"/>
                <w:szCs w:val="20"/>
              </w:rPr>
              <w:t>4</w:t>
            </w:r>
          </w:p>
        </w:tc>
        <w:tc>
          <w:tcPr>
            <w:tcW w:w="374" w:type="pct"/>
            <w:shd w:val="clear" w:color="auto" w:fill="FFFFFF"/>
            <w:tcMar>
              <w:top w:w="75" w:type="dxa"/>
              <w:left w:w="150" w:type="dxa"/>
              <w:bottom w:w="75" w:type="dxa"/>
              <w:right w:w="150" w:type="dxa"/>
            </w:tcMar>
            <w:vAlign w:val="center"/>
            <w:hideMark/>
          </w:tcPr>
          <w:p w:rsidR="00847A95" w:rsidRPr="006E0C7F" w:rsidRDefault="00847A95" w:rsidP="00335042">
            <w:pPr>
              <w:pStyle w:val="aa"/>
              <w:spacing w:line="288" w:lineRule="auto"/>
              <w:jc w:val="right"/>
              <w:rPr>
                <w:sz w:val="20"/>
                <w:szCs w:val="20"/>
              </w:rPr>
            </w:pPr>
            <w:r w:rsidRPr="006E0C7F">
              <w:rPr>
                <w:sz w:val="20"/>
                <w:szCs w:val="20"/>
              </w:rPr>
              <w:t>0,00</w:t>
            </w:r>
            <w:r w:rsidR="00335042" w:rsidRPr="006E0C7F">
              <w:rPr>
                <w:sz w:val="20"/>
                <w:szCs w:val="20"/>
              </w:rPr>
              <w:t>6</w:t>
            </w:r>
          </w:p>
        </w:tc>
        <w:tc>
          <w:tcPr>
            <w:tcW w:w="374" w:type="pct"/>
            <w:shd w:val="clear" w:color="auto" w:fill="FFFFFF"/>
            <w:tcMar>
              <w:top w:w="75" w:type="dxa"/>
              <w:left w:w="150" w:type="dxa"/>
              <w:bottom w:w="75" w:type="dxa"/>
              <w:right w:w="150" w:type="dxa"/>
            </w:tcMar>
            <w:vAlign w:val="center"/>
            <w:hideMark/>
          </w:tcPr>
          <w:p w:rsidR="00847A95" w:rsidRPr="006E0C7F" w:rsidRDefault="00847A95" w:rsidP="00335042">
            <w:pPr>
              <w:pStyle w:val="aa"/>
              <w:spacing w:line="288" w:lineRule="auto"/>
              <w:jc w:val="right"/>
              <w:rPr>
                <w:sz w:val="20"/>
                <w:szCs w:val="20"/>
              </w:rPr>
            </w:pPr>
            <w:r w:rsidRPr="006E0C7F">
              <w:rPr>
                <w:sz w:val="20"/>
                <w:szCs w:val="20"/>
              </w:rPr>
              <w:t>0,03</w:t>
            </w:r>
            <w:r w:rsidR="00335042" w:rsidRPr="006E0C7F">
              <w:rPr>
                <w:sz w:val="20"/>
                <w:szCs w:val="20"/>
              </w:rPr>
              <w:t>3</w:t>
            </w:r>
          </w:p>
        </w:tc>
        <w:tc>
          <w:tcPr>
            <w:tcW w:w="374" w:type="pct"/>
            <w:shd w:val="clear" w:color="auto" w:fill="FFFFFF"/>
            <w:tcMar>
              <w:top w:w="75" w:type="dxa"/>
              <w:left w:w="150" w:type="dxa"/>
              <w:bottom w:w="75" w:type="dxa"/>
              <w:right w:w="150" w:type="dxa"/>
            </w:tcMar>
            <w:vAlign w:val="center"/>
            <w:hideMark/>
          </w:tcPr>
          <w:p w:rsidR="00847A95" w:rsidRPr="006E0C7F" w:rsidRDefault="00847A95" w:rsidP="00335042">
            <w:pPr>
              <w:pStyle w:val="aa"/>
              <w:spacing w:line="288" w:lineRule="auto"/>
              <w:jc w:val="right"/>
              <w:rPr>
                <w:sz w:val="20"/>
                <w:szCs w:val="20"/>
              </w:rPr>
            </w:pPr>
            <w:r w:rsidRPr="006E0C7F">
              <w:rPr>
                <w:sz w:val="20"/>
                <w:szCs w:val="20"/>
              </w:rPr>
              <w:t>0,03</w:t>
            </w:r>
            <w:r w:rsidR="00335042" w:rsidRPr="006E0C7F">
              <w:rPr>
                <w:sz w:val="20"/>
                <w:szCs w:val="20"/>
              </w:rPr>
              <w:t>6</w:t>
            </w:r>
          </w:p>
        </w:tc>
        <w:tc>
          <w:tcPr>
            <w:tcW w:w="374" w:type="pct"/>
            <w:shd w:val="clear" w:color="auto" w:fill="FFFFFF"/>
            <w:tcMar>
              <w:top w:w="75" w:type="dxa"/>
              <w:left w:w="150" w:type="dxa"/>
              <w:bottom w:w="75" w:type="dxa"/>
              <w:right w:w="150" w:type="dxa"/>
            </w:tcMar>
            <w:vAlign w:val="center"/>
            <w:hideMark/>
          </w:tcPr>
          <w:p w:rsidR="00847A95" w:rsidRPr="006E0C7F" w:rsidRDefault="00847A95" w:rsidP="00335042">
            <w:pPr>
              <w:pStyle w:val="aa"/>
              <w:spacing w:line="288" w:lineRule="auto"/>
              <w:jc w:val="right"/>
              <w:rPr>
                <w:sz w:val="20"/>
                <w:szCs w:val="20"/>
              </w:rPr>
            </w:pPr>
            <w:r w:rsidRPr="006E0C7F">
              <w:rPr>
                <w:sz w:val="20"/>
                <w:szCs w:val="20"/>
              </w:rPr>
              <w:t>0,06</w:t>
            </w:r>
            <w:r w:rsidR="00335042" w:rsidRPr="006E0C7F">
              <w:rPr>
                <w:sz w:val="20"/>
                <w:szCs w:val="20"/>
              </w:rPr>
              <w:t>9</w:t>
            </w:r>
          </w:p>
        </w:tc>
        <w:tc>
          <w:tcPr>
            <w:tcW w:w="374" w:type="pct"/>
            <w:shd w:val="clear" w:color="auto" w:fill="FFFFFF"/>
            <w:tcMar>
              <w:top w:w="75" w:type="dxa"/>
              <w:left w:w="150" w:type="dxa"/>
              <w:bottom w:w="75" w:type="dxa"/>
              <w:right w:w="150" w:type="dxa"/>
            </w:tcMar>
            <w:vAlign w:val="center"/>
            <w:hideMark/>
          </w:tcPr>
          <w:p w:rsidR="00847A95" w:rsidRPr="006E0C7F" w:rsidRDefault="00847A95" w:rsidP="00847A95">
            <w:pPr>
              <w:pStyle w:val="aa"/>
              <w:spacing w:line="288" w:lineRule="auto"/>
              <w:jc w:val="right"/>
              <w:rPr>
                <w:sz w:val="20"/>
                <w:szCs w:val="20"/>
              </w:rPr>
            </w:pPr>
            <w:r w:rsidRPr="006E0C7F">
              <w:rPr>
                <w:sz w:val="20"/>
                <w:szCs w:val="20"/>
              </w:rPr>
              <w:t>0,002</w:t>
            </w:r>
          </w:p>
        </w:tc>
        <w:tc>
          <w:tcPr>
            <w:tcW w:w="374" w:type="pct"/>
            <w:shd w:val="clear" w:color="auto" w:fill="FFFFFF"/>
            <w:tcMar>
              <w:top w:w="75" w:type="dxa"/>
              <w:left w:w="150" w:type="dxa"/>
              <w:bottom w:w="75" w:type="dxa"/>
              <w:right w:w="150" w:type="dxa"/>
            </w:tcMar>
            <w:vAlign w:val="center"/>
            <w:hideMark/>
          </w:tcPr>
          <w:p w:rsidR="00847A95" w:rsidRPr="006E0C7F" w:rsidRDefault="00847A95" w:rsidP="006E0C7F">
            <w:pPr>
              <w:pStyle w:val="aa"/>
              <w:spacing w:line="288" w:lineRule="auto"/>
              <w:jc w:val="right"/>
              <w:rPr>
                <w:sz w:val="20"/>
                <w:szCs w:val="20"/>
              </w:rPr>
            </w:pPr>
            <w:r w:rsidRPr="006E0C7F">
              <w:rPr>
                <w:sz w:val="20"/>
                <w:szCs w:val="20"/>
              </w:rPr>
              <w:t>0,05</w:t>
            </w:r>
            <w:r w:rsidR="006E0C7F" w:rsidRPr="006E0C7F">
              <w:rPr>
                <w:sz w:val="20"/>
                <w:szCs w:val="20"/>
              </w:rPr>
              <w:t>0</w:t>
            </w:r>
          </w:p>
        </w:tc>
      </w:tr>
      <w:tr w:rsidR="00847A95" w:rsidRPr="00541383" w:rsidTr="00847A95">
        <w:tc>
          <w:tcPr>
            <w:tcW w:w="882" w:type="pct"/>
            <w:shd w:val="clear" w:color="auto" w:fill="FFFFFF"/>
            <w:tcMar>
              <w:top w:w="75" w:type="dxa"/>
              <w:left w:w="150" w:type="dxa"/>
              <w:bottom w:w="75" w:type="dxa"/>
              <w:right w:w="150" w:type="dxa"/>
            </w:tcMar>
            <w:vAlign w:val="center"/>
            <w:hideMark/>
          </w:tcPr>
          <w:p w:rsidR="00847A95" w:rsidRPr="000A1961" w:rsidRDefault="00847A95" w:rsidP="00847A95">
            <w:r w:rsidRPr="000A1961">
              <w:t xml:space="preserve">ПДК </w:t>
            </w:r>
            <w:proofErr w:type="spellStart"/>
            <w:r w:rsidRPr="000A1961">
              <w:t>м.р</w:t>
            </w:r>
            <w:proofErr w:type="spellEnd"/>
            <w:r w:rsidRPr="000A1961">
              <w:t>., ОБУВ</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center"/>
              <w:rPr>
                <w:sz w:val="20"/>
                <w:szCs w:val="20"/>
              </w:rPr>
            </w:pPr>
            <w:r w:rsidRPr="001A4005">
              <w:rPr>
                <w:sz w:val="20"/>
                <w:szCs w:val="20"/>
              </w:rPr>
              <w:t>-</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center"/>
              <w:rPr>
                <w:sz w:val="20"/>
                <w:szCs w:val="20"/>
              </w:rPr>
            </w:pPr>
            <w:r w:rsidRPr="001A4005">
              <w:rPr>
                <w:sz w:val="20"/>
                <w:szCs w:val="20"/>
              </w:rPr>
              <w:t>50,0</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center"/>
              <w:rPr>
                <w:sz w:val="20"/>
                <w:szCs w:val="20"/>
              </w:rPr>
            </w:pPr>
            <w:r w:rsidRPr="001A4005">
              <w:rPr>
                <w:sz w:val="20"/>
                <w:szCs w:val="20"/>
              </w:rPr>
              <w:t>-</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center"/>
              <w:rPr>
                <w:sz w:val="20"/>
                <w:szCs w:val="20"/>
              </w:rPr>
            </w:pPr>
            <w:r w:rsidRPr="001A4005">
              <w:rPr>
                <w:sz w:val="20"/>
                <w:szCs w:val="20"/>
              </w:rPr>
              <w:t>5,0</w:t>
            </w:r>
          </w:p>
        </w:tc>
        <w:tc>
          <w:tcPr>
            <w:tcW w:w="377"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center"/>
              <w:rPr>
                <w:sz w:val="20"/>
                <w:szCs w:val="20"/>
              </w:rPr>
            </w:pPr>
            <w:r w:rsidRPr="001A4005">
              <w:rPr>
                <w:sz w:val="20"/>
                <w:szCs w:val="20"/>
              </w:rPr>
              <w:t>0,008</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center"/>
              <w:rPr>
                <w:sz w:val="20"/>
                <w:szCs w:val="20"/>
              </w:rPr>
            </w:pPr>
            <w:r w:rsidRPr="001A4005">
              <w:rPr>
                <w:sz w:val="20"/>
                <w:szCs w:val="20"/>
              </w:rPr>
              <w:t>0,2</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center"/>
              <w:rPr>
                <w:sz w:val="20"/>
                <w:szCs w:val="20"/>
              </w:rPr>
            </w:pPr>
            <w:r w:rsidRPr="001A4005">
              <w:rPr>
                <w:sz w:val="20"/>
                <w:szCs w:val="20"/>
              </w:rPr>
              <w:t>0,4</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center"/>
              <w:rPr>
                <w:sz w:val="20"/>
                <w:szCs w:val="20"/>
              </w:rPr>
            </w:pPr>
            <w:r w:rsidRPr="001A4005">
              <w:rPr>
                <w:sz w:val="20"/>
                <w:szCs w:val="20"/>
              </w:rPr>
              <w:t>0,2</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center"/>
              <w:rPr>
                <w:sz w:val="20"/>
                <w:szCs w:val="20"/>
              </w:rPr>
            </w:pPr>
            <w:r w:rsidRPr="001A4005">
              <w:rPr>
                <w:sz w:val="20"/>
                <w:szCs w:val="20"/>
              </w:rPr>
              <w:t>-</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center"/>
              <w:rPr>
                <w:sz w:val="20"/>
                <w:szCs w:val="20"/>
              </w:rPr>
            </w:pPr>
            <w:r w:rsidRPr="001A4005">
              <w:rPr>
                <w:sz w:val="20"/>
                <w:szCs w:val="20"/>
              </w:rPr>
              <w:t>0,5</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center"/>
              <w:rPr>
                <w:sz w:val="20"/>
                <w:szCs w:val="20"/>
              </w:rPr>
            </w:pPr>
            <w:r w:rsidRPr="001A4005">
              <w:rPr>
                <w:sz w:val="20"/>
                <w:szCs w:val="20"/>
              </w:rPr>
              <w:t>0,5</w:t>
            </w:r>
          </w:p>
        </w:tc>
      </w:tr>
    </w:tbl>
    <w:p w:rsidR="00847A95" w:rsidRDefault="006E0C7F" w:rsidP="00AB3B53">
      <w:pPr>
        <w:shd w:val="clear" w:color="auto" w:fill="FFFFFF"/>
        <w:jc w:val="center"/>
        <w:rPr>
          <w:noProof/>
        </w:rPr>
      </w:pPr>
      <w:r w:rsidRPr="00764508">
        <w:rPr>
          <w:noProof/>
          <w:sz w:val="24"/>
          <w:szCs w:val="24"/>
        </w:rPr>
        <w:drawing>
          <wp:inline distT="0" distB="0" distL="0" distR="0" wp14:anchorId="62AE0118" wp14:editId="486CF133">
            <wp:extent cx="4600575" cy="27717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00575" cy="2771775"/>
                    </a:xfrm>
                    <a:prstGeom prst="rect">
                      <a:avLst/>
                    </a:prstGeom>
                  </pic:spPr>
                </pic:pic>
              </a:graphicData>
            </a:graphic>
          </wp:inline>
        </w:drawing>
      </w:r>
    </w:p>
    <w:p w:rsidR="00C700AE" w:rsidRDefault="00C700AE" w:rsidP="00AB3B53">
      <w:pPr>
        <w:shd w:val="clear" w:color="auto" w:fill="FFFFFF"/>
        <w:jc w:val="center"/>
        <w:rPr>
          <w:noProof/>
        </w:rPr>
      </w:pPr>
    </w:p>
    <w:p w:rsidR="006E0C7F" w:rsidRPr="006E0C7F" w:rsidRDefault="006E0C7F" w:rsidP="006E0C7F">
      <w:pPr>
        <w:ind w:firstLine="708"/>
        <w:rPr>
          <w:sz w:val="24"/>
          <w:szCs w:val="24"/>
        </w:rPr>
      </w:pPr>
      <w:r w:rsidRPr="006E0C7F">
        <w:rPr>
          <w:sz w:val="24"/>
          <w:szCs w:val="24"/>
        </w:rPr>
        <w:t>Средний показатель ИЗА для замеров, проведенных ПЭЛ, составил 1,19, что соответствует низкому уровню загрязнения атмосферы в местах проведения замеров.</w:t>
      </w:r>
    </w:p>
    <w:p w:rsidR="00847A95" w:rsidRDefault="00847A95" w:rsidP="008F7D51">
      <w:pPr>
        <w:jc w:val="center"/>
        <w:rPr>
          <w:b/>
          <w:sz w:val="28"/>
          <w:szCs w:val="28"/>
        </w:rPr>
      </w:pPr>
    </w:p>
    <w:p w:rsidR="00644740" w:rsidRDefault="00644740" w:rsidP="008F7D51">
      <w:pPr>
        <w:jc w:val="center"/>
        <w:rPr>
          <w:b/>
          <w:sz w:val="28"/>
          <w:szCs w:val="28"/>
        </w:rPr>
      </w:pPr>
    </w:p>
    <w:p w:rsidR="00814644" w:rsidRDefault="00814644" w:rsidP="008F7D51">
      <w:pPr>
        <w:jc w:val="center"/>
        <w:rPr>
          <w:b/>
          <w:sz w:val="28"/>
          <w:szCs w:val="28"/>
        </w:rPr>
      </w:pPr>
    </w:p>
    <w:p w:rsidR="00275254" w:rsidRDefault="00275254" w:rsidP="00814644">
      <w:pPr>
        <w:shd w:val="clear" w:color="auto" w:fill="FFFFFF"/>
        <w:tabs>
          <w:tab w:val="left" w:leader="dot" w:pos="-3969"/>
        </w:tabs>
        <w:ind w:firstLine="851"/>
        <w:jc w:val="both"/>
        <w:textAlignment w:val="baseline"/>
        <w:rPr>
          <w:sz w:val="24"/>
          <w:szCs w:val="24"/>
        </w:rPr>
      </w:pPr>
    </w:p>
    <w:p w:rsidR="0089274D" w:rsidRDefault="00814644" w:rsidP="00814644">
      <w:pPr>
        <w:shd w:val="clear" w:color="auto" w:fill="FFFFFF"/>
        <w:tabs>
          <w:tab w:val="left" w:leader="dot" w:pos="-3969"/>
        </w:tabs>
        <w:ind w:firstLine="851"/>
        <w:jc w:val="both"/>
        <w:textAlignment w:val="baseline"/>
        <w:rPr>
          <w:sz w:val="24"/>
          <w:szCs w:val="24"/>
        </w:rPr>
      </w:pPr>
      <w:r w:rsidRPr="00D357BF">
        <w:rPr>
          <w:sz w:val="24"/>
          <w:szCs w:val="24"/>
        </w:rPr>
        <w:t xml:space="preserve">В соответствии с государственным заданием (приказ Министерства природных ресурсов и лесного хозяйства Краснодарского края от 29 декабря 2012 года № 402 «Об утверждении государственного задания государственного бюджетного учреждения Краснодарского края «КИАЦЭМ» на 2013 год и плановый период 2014 - 2015 годы»), и в рамках выполнения государственной работы: «Техническое, информационное обеспечение и сопровождение функционирования единой территориальной системы экологического мониторинга (ЕТСЭМ) Краснодарского края», ГБУ КК «КИАЦЭМ» в </w:t>
      </w:r>
      <w:r w:rsidR="004B319E" w:rsidRPr="00D357BF">
        <w:rPr>
          <w:sz w:val="24"/>
          <w:szCs w:val="24"/>
        </w:rPr>
        <w:t>апреле</w:t>
      </w:r>
      <w:r w:rsidRPr="00D357BF">
        <w:rPr>
          <w:sz w:val="24"/>
          <w:szCs w:val="24"/>
        </w:rPr>
        <w:t xml:space="preserve"> 2013 года проведен комплекс мероприятий по</w:t>
      </w:r>
      <w:r w:rsidR="0089274D" w:rsidRPr="00D357BF">
        <w:rPr>
          <w:sz w:val="24"/>
          <w:szCs w:val="24"/>
        </w:rPr>
        <w:t xml:space="preserve"> мониторинг</w:t>
      </w:r>
      <w:r w:rsidRPr="00D357BF">
        <w:rPr>
          <w:sz w:val="24"/>
          <w:szCs w:val="24"/>
        </w:rPr>
        <w:t>у</w:t>
      </w:r>
      <w:r w:rsidR="0089274D" w:rsidRPr="00D357BF">
        <w:rPr>
          <w:sz w:val="24"/>
          <w:szCs w:val="24"/>
        </w:rPr>
        <w:t xml:space="preserve"> загрязнения атмосферного воздуха</w:t>
      </w:r>
      <w:r w:rsidRPr="00D357BF">
        <w:rPr>
          <w:sz w:val="24"/>
          <w:szCs w:val="24"/>
        </w:rPr>
        <w:t>,</w:t>
      </w:r>
      <w:r w:rsidR="0089274D" w:rsidRPr="00D357BF">
        <w:rPr>
          <w:sz w:val="24"/>
          <w:szCs w:val="24"/>
        </w:rPr>
        <w:t xml:space="preserve"> мониторинг</w:t>
      </w:r>
      <w:r w:rsidRPr="00D357BF">
        <w:rPr>
          <w:sz w:val="24"/>
          <w:szCs w:val="24"/>
        </w:rPr>
        <w:t>у</w:t>
      </w:r>
      <w:r w:rsidR="0089274D" w:rsidRPr="00D357BF">
        <w:rPr>
          <w:sz w:val="24"/>
          <w:szCs w:val="24"/>
        </w:rPr>
        <w:t xml:space="preserve"> экологического состояния </w:t>
      </w:r>
      <w:r w:rsidR="009474CE">
        <w:rPr>
          <w:sz w:val="24"/>
          <w:szCs w:val="24"/>
        </w:rPr>
        <w:t xml:space="preserve">водных </w:t>
      </w:r>
      <w:r w:rsidR="00A85C71">
        <w:rPr>
          <w:sz w:val="24"/>
          <w:szCs w:val="24"/>
        </w:rPr>
        <w:t>объектов края</w:t>
      </w:r>
      <w:r w:rsidRPr="00D357BF">
        <w:rPr>
          <w:sz w:val="24"/>
          <w:szCs w:val="24"/>
        </w:rPr>
        <w:t>.</w:t>
      </w:r>
    </w:p>
    <w:p w:rsidR="00C15ECB" w:rsidRDefault="00C15ECB" w:rsidP="00C15ECB">
      <w:pPr>
        <w:ind w:firstLine="708"/>
        <w:rPr>
          <w:sz w:val="24"/>
          <w:szCs w:val="24"/>
        </w:rPr>
      </w:pPr>
      <w:bookmarkStart w:id="0" w:name="_GoBack"/>
      <w:bookmarkEnd w:id="0"/>
      <w:r w:rsidRPr="009B09C4">
        <w:rPr>
          <w:sz w:val="24"/>
          <w:szCs w:val="24"/>
        </w:rPr>
        <w:t xml:space="preserve">В </w:t>
      </w:r>
      <w:r>
        <w:rPr>
          <w:sz w:val="24"/>
          <w:szCs w:val="24"/>
        </w:rPr>
        <w:t>апреле 2013 года</w:t>
      </w:r>
      <w:r w:rsidRPr="009B09C4">
        <w:rPr>
          <w:sz w:val="24"/>
          <w:szCs w:val="24"/>
        </w:rPr>
        <w:t xml:space="preserve"> осуществлен контроль качества атмосферного воздуха в город</w:t>
      </w:r>
      <w:r>
        <w:rPr>
          <w:sz w:val="24"/>
          <w:szCs w:val="24"/>
        </w:rPr>
        <w:t>ах Краснодарского края</w:t>
      </w:r>
      <w:r w:rsidRPr="009B09C4">
        <w:rPr>
          <w:sz w:val="24"/>
          <w:szCs w:val="24"/>
        </w:rPr>
        <w:t xml:space="preserve"> Туапсе </w:t>
      </w:r>
      <w:r>
        <w:rPr>
          <w:sz w:val="24"/>
          <w:szCs w:val="24"/>
        </w:rPr>
        <w:t>и Ейск:</w:t>
      </w:r>
    </w:p>
    <w:p w:rsidR="00C15ECB" w:rsidRPr="009B09C4" w:rsidRDefault="00C15ECB" w:rsidP="00C15ECB">
      <w:pPr>
        <w:rPr>
          <w:sz w:val="24"/>
          <w:szCs w:val="24"/>
        </w:rPr>
      </w:pPr>
      <w:r w:rsidRPr="00827F41">
        <w:rPr>
          <w:sz w:val="24"/>
          <w:szCs w:val="24"/>
          <w:u w:val="single"/>
        </w:rPr>
        <w:lastRenderedPageBreak/>
        <w:t>г. Туапсе</w:t>
      </w:r>
      <w:r>
        <w:rPr>
          <w:sz w:val="24"/>
          <w:szCs w:val="24"/>
        </w:rPr>
        <w:t xml:space="preserve"> </w:t>
      </w:r>
      <w:r w:rsidRPr="009B09C4">
        <w:rPr>
          <w:sz w:val="24"/>
          <w:szCs w:val="24"/>
        </w:rPr>
        <w:t>в 6-ти установленных точках</w:t>
      </w:r>
      <w:r>
        <w:rPr>
          <w:sz w:val="24"/>
          <w:szCs w:val="24"/>
        </w:rPr>
        <w:t>, отобрано 60 проб</w:t>
      </w:r>
      <w:r w:rsidRPr="009B09C4">
        <w:rPr>
          <w:sz w:val="24"/>
          <w:szCs w:val="24"/>
        </w:rPr>
        <w:t xml:space="preserve">: </w:t>
      </w:r>
    </w:p>
    <w:p w:rsidR="00C15ECB" w:rsidRPr="00827F41" w:rsidRDefault="00C15ECB" w:rsidP="00C15ECB">
      <w:pPr>
        <w:pStyle w:val="a9"/>
        <w:numPr>
          <w:ilvl w:val="0"/>
          <w:numId w:val="6"/>
        </w:numPr>
        <w:spacing w:after="0" w:line="240" w:lineRule="auto"/>
        <w:contextualSpacing/>
        <w:rPr>
          <w:rFonts w:ascii="Times New Roman" w:hAnsi="Times New Roman" w:cs="Times New Roman"/>
          <w:sz w:val="24"/>
          <w:szCs w:val="24"/>
        </w:rPr>
      </w:pPr>
      <w:proofErr w:type="gramStart"/>
      <w:r w:rsidRPr="00827F41">
        <w:rPr>
          <w:rFonts w:ascii="Times New Roman" w:hAnsi="Times New Roman" w:cs="Times New Roman"/>
          <w:sz w:val="24"/>
          <w:szCs w:val="24"/>
        </w:rPr>
        <w:t>Точка № 1 - ул. Сочинская, 1 ОАО «Роснефть-Туапсинский НПЗ» (координаты:</w:t>
      </w:r>
      <w:proofErr w:type="gramEnd"/>
      <w:r w:rsidRPr="00827F41">
        <w:rPr>
          <w:rFonts w:ascii="Times New Roman" w:hAnsi="Times New Roman" w:cs="Times New Roman"/>
          <w:sz w:val="24"/>
          <w:szCs w:val="24"/>
        </w:rPr>
        <w:t xml:space="preserve"> </w:t>
      </w:r>
      <w:r w:rsidRPr="00827F41">
        <w:rPr>
          <w:rFonts w:ascii="Times New Roman" w:hAnsi="Times New Roman" w:cs="Times New Roman"/>
          <w:sz w:val="24"/>
          <w:szCs w:val="24"/>
          <w:lang w:val="en-US"/>
        </w:rPr>
        <w:t>N</w:t>
      </w:r>
      <w:r w:rsidRPr="00827F41">
        <w:rPr>
          <w:rFonts w:ascii="Times New Roman" w:hAnsi="Times New Roman" w:cs="Times New Roman"/>
          <w:sz w:val="24"/>
          <w:szCs w:val="24"/>
        </w:rPr>
        <w:t xml:space="preserve"> 44</w:t>
      </w:r>
      <w:r w:rsidRPr="00827F41">
        <w:rPr>
          <w:rFonts w:ascii="Times New Roman" w:hAnsi="Times New Roman" w:cs="Times New Roman"/>
          <w:sz w:val="24"/>
          <w:szCs w:val="24"/>
          <w:vertAlign w:val="superscript"/>
        </w:rPr>
        <w:t>0</w:t>
      </w:r>
      <w:r w:rsidRPr="00827F41">
        <w:rPr>
          <w:rFonts w:ascii="Times New Roman" w:hAnsi="Times New Roman" w:cs="Times New Roman"/>
          <w:sz w:val="24"/>
          <w:szCs w:val="24"/>
        </w:rPr>
        <w:t>10</w:t>
      </w:r>
      <w:r w:rsidRPr="009B09C4">
        <w:rPr>
          <w:rFonts w:ascii="Times New Roman" w:hAnsi="Times New Roman" w:cs="Times New Roman"/>
          <w:sz w:val="24"/>
          <w:szCs w:val="24"/>
        </w:rPr>
        <w:sym w:font="Symbol" w:char="F0A2"/>
      </w:r>
      <w:r w:rsidRPr="00827F41">
        <w:rPr>
          <w:rFonts w:ascii="Times New Roman" w:hAnsi="Times New Roman" w:cs="Times New Roman"/>
          <w:sz w:val="24"/>
          <w:szCs w:val="24"/>
        </w:rPr>
        <w:t>15,66</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sym w:font="Symbol" w:char="F0A2"/>
      </w:r>
      <w:r w:rsidRPr="00827F41">
        <w:rPr>
          <w:rFonts w:ascii="Times New Roman" w:hAnsi="Times New Roman" w:cs="Times New Roman"/>
          <w:sz w:val="24"/>
          <w:szCs w:val="24"/>
        </w:rPr>
        <w:t xml:space="preserve"> Е 39</w:t>
      </w:r>
      <w:r w:rsidRPr="00827F41">
        <w:rPr>
          <w:rFonts w:ascii="Times New Roman" w:hAnsi="Times New Roman" w:cs="Times New Roman"/>
          <w:sz w:val="24"/>
          <w:szCs w:val="24"/>
          <w:vertAlign w:val="superscript"/>
        </w:rPr>
        <w:t>0</w:t>
      </w:r>
      <w:r w:rsidRPr="00827F41">
        <w:rPr>
          <w:rFonts w:ascii="Times New Roman" w:hAnsi="Times New Roman" w:cs="Times New Roman"/>
          <w:sz w:val="24"/>
          <w:szCs w:val="24"/>
        </w:rPr>
        <w:t>09</w:t>
      </w:r>
      <w:r w:rsidRPr="009B09C4">
        <w:rPr>
          <w:rFonts w:ascii="Times New Roman" w:hAnsi="Times New Roman" w:cs="Times New Roman"/>
          <w:sz w:val="24"/>
          <w:szCs w:val="24"/>
        </w:rPr>
        <w:sym w:font="Symbol" w:char="F0A2"/>
      </w:r>
      <w:r w:rsidRPr="00827F41">
        <w:rPr>
          <w:rFonts w:ascii="Times New Roman" w:hAnsi="Times New Roman" w:cs="Times New Roman"/>
          <w:sz w:val="24"/>
          <w:szCs w:val="24"/>
        </w:rPr>
        <w:t>14,73</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sym w:font="Symbol" w:char="F0A2"/>
      </w:r>
      <w:r w:rsidRPr="00827F41">
        <w:rPr>
          <w:rFonts w:ascii="Times New Roman" w:hAnsi="Times New Roman" w:cs="Times New Roman"/>
          <w:sz w:val="24"/>
          <w:szCs w:val="24"/>
        </w:rPr>
        <w:t>)</w:t>
      </w:r>
    </w:p>
    <w:p w:rsidR="00C15ECB" w:rsidRPr="00827F41" w:rsidRDefault="00C15ECB" w:rsidP="00C15ECB">
      <w:pPr>
        <w:pStyle w:val="a9"/>
        <w:numPr>
          <w:ilvl w:val="0"/>
          <w:numId w:val="6"/>
        </w:numPr>
        <w:spacing w:after="0" w:line="240" w:lineRule="auto"/>
        <w:contextualSpacing/>
        <w:rPr>
          <w:rFonts w:ascii="Times New Roman" w:hAnsi="Times New Roman" w:cs="Times New Roman"/>
          <w:sz w:val="24"/>
          <w:szCs w:val="24"/>
        </w:rPr>
      </w:pPr>
      <w:r w:rsidRPr="00827F41">
        <w:rPr>
          <w:rFonts w:ascii="Times New Roman" w:hAnsi="Times New Roman" w:cs="Times New Roman"/>
          <w:sz w:val="24"/>
          <w:szCs w:val="24"/>
        </w:rPr>
        <w:t xml:space="preserve">Точка № 2 - ул. Горького, 9. </w:t>
      </w:r>
      <w:proofErr w:type="gramStart"/>
      <w:r w:rsidRPr="00827F41">
        <w:rPr>
          <w:rFonts w:ascii="Times New Roman" w:hAnsi="Times New Roman" w:cs="Times New Roman"/>
          <w:sz w:val="24"/>
          <w:szCs w:val="24"/>
        </w:rPr>
        <w:t>ОАО «Туапсинский судоремонтный завод» (координаты:</w:t>
      </w:r>
      <w:proofErr w:type="gramEnd"/>
      <w:r w:rsidRPr="00827F41">
        <w:rPr>
          <w:rFonts w:ascii="Times New Roman" w:hAnsi="Times New Roman" w:cs="Times New Roman"/>
          <w:sz w:val="24"/>
          <w:szCs w:val="24"/>
          <w:lang w:val="en-US"/>
        </w:rPr>
        <w:t>N</w:t>
      </w:r>
      <w:r w:rsidRPr="00827F41">
        <w:rPr>
          <w:rFonts w:ascii="Times New Roman" w:hAnsi="Times New Roman" w:cs="Times New Roman"/>
          <w:sz w:val="24"/>
          <w:szCs w:val="24"/>
        </w:rPr>
        <w:t xml:space="preserve"> 44</w:t>
      </w:r>
      <w:r w:rsidRPr="00827F41">
        <w:rPr>
          <w:rFonts w:ascii="Times New Roman" w:hAnsi="Times New Roman" w:cs="Times New Roman"/>
          <w:sz w:val="24"/>
          <w:szCs w:val="24"/>
          <w:vertAlign w:val="superscript"/>
        </w:rPr>
        <w:t>0</w:t>
      </w:r>
      <w:r w:rsidRPr="00827F41">
        <w:rPr>
          <w:rFonts w:ascii="Times New Roman" w:hAnsi="Times New Roman" w:cs="Times New Roman"/>
          <w:sz w:val="24"/>
          <w:szCs w:val="24"/>
        </w:rPr>
        <w:t>09</w:t>
      </w:r>
      <w:r w:rsidRPr="009B09C4">
        <w:rPr>
          <w:rFonts w:ascii="Times New Roman" w:hAnsi="Times New Roman" w:cs="Times New Roman"/>
          <w:sz w:val="24"/>
          <w:szCs w:val="24"/>
        </w:rPr>
        <w:sym w:font="Symbol" w:char="F0A2"/>
      </w:r>
      <w:r w:rsidRPr="00827F41">
        <w:rPr>
          <w:rFonts w:ascii="Times New Roman" w:hAnsi="Times New Roman" w:cs="Times New Roman"/>
          <w:sz w:val="24"/>
          <w:szCs w:val="24"/>
        </w:rPr>
        <w:t>89,79</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sym w:font="Symbol" w:char="F0A2"/>
      </w:r>
      <w:r w:rsidRPr="00827F41">
        <w:rPr>
          <w:rFonts w:ascii="Times New Roman" w:hAnsi="Times New Roman" w:cs="Times New Roman"/>
          <w:sz w:val="24"/>
          <w:szCs w:val="24"/>
        </w:rPr>
        <w:t xml:space="preserve"> Е 39</w:t>
      </w:r>
      <w:r w:rsidRPr="00827F41">
        <w:rPr>
          <w:rFonts w:ascii="Times New Roman" w:hAnsi="Times New Roman" w:cs="Times New Roman"/>
          <w:sz w:val="24"/>
          <w:szCs w:val="24"/>
          <w:vertAlign w:val="superscript"/>
        </w:rPr>
        <w:t>0</w:t>
      </w:r>
      <w:r w:rsidRPr="00827F41">
        <w:rPr>
          <w:rFonts w:ascii="Times New Roman" w:hAnsi="Times New Roman" w:cs="Times New Roman"/>
          <w:sz w:val="24"/>
          <w:szCs w:val="24"/>
        </w:rPr>
        <w:t>05</w:t>
      </w:r>
      <w:r w:rsidRPr="009B09C4">
        <w:rPr>
          <w:rFonts w:ascii="Times New Roman" w:hAnsi="Times New Roman" w:cs="Times New Roman"/>
          <w:sz w:val="24"/>
          <w:szCs w:val="24"/>
        </w:rPr>
        <w:sym w:font="Symbol" w:char="F0A2"/>
      </w:r>
      <w:r w:rsidRPr="00827F41">
        <w:rPr>
          <w:rFonts w:ascii="Times New Roman" w:hAnsi="Times New Roman" w:cs="Times New Roman"/>
          <w:sz w:val="24"/>
          <w:szCs w:val="24"/>
        </w:rPr>
        <w:t>81,49</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sym w:font="Symbol" w:char="F0A2"/>
      </w:r>
      <w:r w:rsidRPr="00827F41">
        <w:rPr>
          <w:rFonts w:ascii="Times New Roman" w:hAnsi="Times New Roman" w:cs="Times New Roman"/>
          <w:sz w:val="24"/>
          <w:szCs w:val="24"/>
        </w:rPr>
        <w:t>)</w:t>
      </w:r>
    </w:p>
    <w:p w:rsidR="00C15ECB" w:rsidRPr="009B09C4" w:rsidRDefault="00C15ECB" w:rsidP="00C15ECB">
      <w:pPr>
        <w:pStyle w:val="a9"/>
        <w:numPr>
          <w:ilvl w:val="0"/>
          <w:numId w:val="6"/>
        </w:numPr>
        <w:spacing w:after="0" w:line="240" w:lineRule="auto"/>
        <w:contextualSpacing/>
        <w:rPr>
          <w:rFonts w:ascii="Times New Roman" w:hAnsi="Times New Roman" w:cs="Times New Roman"/>
          <w:sz w:val="24"/>
          <w:szCs w:val="24"/>
        </w:rPr>
      </w:pPr>
      <w:r w:rsidRPr="009B09C4">
        <w:rPr>
          <w:rFonts w:ascii="Times New Roman" w:hAnsi="Times New Roman" w:cs="Times New Roman"/>
          <w:sz w:val="24"/>
          <w:szCs w:val="24"/>
        </w:rPr>
        <w:t xml:space="preserve">Точка № 3 - ул. Индустриальная, 17. </w:t>
      </w:r>
      <w:proofErr w:type="gramStart"/>
      <w:r w:rsidRPr="009B09C4">
        <w:rPr>
          <w:rFonts w:ascii="Times New Roman" w:hAnsi="Times New Roman" w:cs="Times New Roman"/>
          <w:sz w:val="24"/>
          <w:szCs w:val="24"/>
        </w:rPr>
        <w:t>ООО «Туапсинский машиностроительный завод» (координаты:</w:t>
      </w:r>
      <w:proofErr w:type="gramEnd"/>
      <w:r w:rsidRPr="009B09C4">
        <w:rPr>
          <w:rFonts w:ascii="Times New Roman" w:hAnsi="Times New Roman" w:cs="Times New Roman"/>
          <w:sz w:val="24"/>
          <w:szCs w:val="24"/>
        </w:rPr>
        <w:t xml:space="preserve"> </w:t>
      </w:r>
      <w:r w:rsidRPr="009B09C4">
        <w:rPr>
          <w:rFonts w:ascii="Times New Roman" w:hAnsi="Times New Roman" w:cs="Times New Roman"/>
          <w:sz w:val="24"/>
          <w:szCs w:val="24"/>
          <w:lang w:val="en-US"/>
        </w:rPr>
        <w:t>N</w:t>
      </w:r>
      <w:r w:rsidRPr="009B09C4">
        <w:rPr>
          <w:rFonts w:ascii="Times New Roman" w:hAnsi="Times New Roman" w:cs="Times New Roman"/>
          <w:sz w:val="24"/>
          <w:szCs w:val="24"/>
        </w:rPr>
        <w:t xml:space="preserve"> 44</w:t>
      </w:r>
      <w:r w:rsidRPr="009B09C4">
        <w:rPr>
          <w:rFonts w:ascii="Times New Roman" w:hAnsi="Times New Roman" w:cs="Times New Roman"/>
          <w:sz w:val="24"/>
          <w:szCs w:val="24"/>
          <w:vertAlign w:val="superscript"/>
        </w:rPr>
        <w:t>0</w:t>
      </w:r>
      <w:r w:rsidRPr="009B09C4">
        <w:rPr>
          <w:rFonts w:ascii="Times New Roman" w:hAnsi="Times New Roman" w:cs="Times New Roman"/>
          <w:sz w:val="24"/>
          <w:szCs w:val="24"/>
        </w:rPr>
        <w:t>09</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38,46</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 xml:space="preserve"> Е 39</w:t>
      </w:r>
      <w:r w:rsidRPr="009B09C4">
        <w:rPr>
          <w:rFonts w:ascii="Times New Roman" w:hAnsi="Times New Roman" w:cs="Times New Roman"/>
          <w:sz w:val="24"/>
          <w:szCs w:val="24"/>
          <w:vertAlign w:val="superscript"/>
        </w:rPr>
        <w:t>0</w:t>
      </w:r>
      <w:r w:rsidRPr="009B09C4">
        <w:rPr>
          <w:rFonts w:ascii="Times New Roman" w:hAnsi="Times New Roman" w:cs="Times New Roman"/>
          <w:sz w:val="24"/>
          <w:szCs w:val="24"/>
        </w:rPr>
        <w:t>09</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02,02</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w:t>
      </w:r>
    </w:p>
    <w:p w:rsidR="00C15ECB" w:rsidRPr="009B09C4" w:rsidRDefault="00C15ECB" w:rsidP="00C15ECB">
      <w:pPr>
        <w:pStyle w:val="a9"/>
        <w:numPr>
          <w:ilvl w:val="0"/>
          <w:numId w:val="6"/>
        </w:numPr>
        <w:spacing w:after="0" w:line="240" w:lineRule="auto"/>
        <w:contextualSpacing/>
        <w:rPr>
          <w:rFonts w:ascii="Times New Roman" w:hAnsi="Times New Roman" w:cs="Times New Roman"/>
          <w:sz w:val="24"/>
          <w:szCs w:val="24"/>
        </w:rPr>
      </w:pPr>
      <w:r w:rsidRPr="009B09C4">
        <w:rPr>
          <w:rFonts w:ascii="Times New Roman" w:hAnsi="Times New Roman" w:cs="Times New Roman"/>
          <w:sz w:val="24"/>
          <w:szCs w:val="24"/>
        </w:rPr>
        <w:t xml:space="preserve">Точка № 4 - ул. Приморский бульвар – ул. Гоголя. </w:t>
      </w:r>
      <w:proofErr w:type="gramStart"/>
      <w:r w:rsidRPr="009B09C4">
        <w:rPr>
          <w:rFonts w:ascii="Times New Roman" w:hAnsi="Times New Roman" w:cs="Times New Roman"/>
          <w:sz w:val="24"/>
          <w:szCs w:val="24"/>
        </w:rPr>
        <w:t>Туапсинский морской порт (координаты:</w:t>
      </w:r>
      <w:proofErr w:type="gramEnd"/>
      <w:r w:rsidRPr="009B09C4">
        <w:rPr>
          <w:rFonts w:ascii="Times New Roman" w:hAnsi="Times New Roman" w:cs="Times New Roman"/>
          <w:sz w:val="24"/>
          <w:szCs w:val="24"/>
        </w:rPr>
        <w:t xml:space="preserve"> </w:t>
      </w:r>
      <w:r w:rsidRPr="009B09C4">
        <w:rPr>
          <w:rFonts w:ascii="Times New Roman" w:hAnsi="Times New Roman" w:cs="Times New Roman"/>
          <w:sz w:val="24"/>
          <w:szCs w:val="24"/>
          <w:lang w:val="en-US"/>
        </w:rPr>
        <w:t>N</w:t>
      </w:r>
      <w:r w:rsidRPr="009B09C4">
        <w:rPr>
          <w:rFonts w:ascii="Times New Roman" w:hAnsi="Times New Roman" w:cs="Times New Roman"/>
          <w:sz w:val="24"/>
          <w:szCs w:val="24"/>
        </w:rPr>
        <w:t xml:space="preserve"> 44</w:t>
      </w:r>
      <w:r w:rsidRPr="009B09C4">
        <w:rPr>
          <w:rFonts w:ascii="Times New Roman" w:hAnsi="Times New Roman" w:cs="Times New Roman"/>
          <w:sz w:val="24"/>
          <w:szCs w:val="24"/>
          <w:vertAlign w:val="superscript"/>
        </w:rPr>
        <w:t>0</w:t>
      </w:r>
      <w:r w:rsidRPr="009B09C4">
        <w:rPr>
          <w:rFonts w:ascii="Times New Roman" w:hAnsi="Times New Roman" w:cs="Times New Roman"/>
          <w:sz w:val="24"/>
          <w:szCs w:val="24"/>
        </w:rPr>
        <w:t>09</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52,56</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 xml:space="preserve"> Е 39</w:t>
      </w:r>
      <w:r w:rsidRPr="009B09C4">
        <w:rPr>
          <w:rFonts w:ascii="Times New Roman" w:hAnsi="Times New Roman" w:cs="Times New Roman"/>
          <w:sz w:val="24"/>
          <w:szCs w:val="24"/>
          <w:vertAlign w:val="superscript"/>
        </w:rPr>
        <w:t>0</w:t>
      </w:r>
      <w:r w:rsidRPr="009B09C4">
        <w:rPr>
          <w:rFonts w:ascii="Times New Roman" w:hAnsi="Times New Roman" w:cs="Times New Roman"/>
          <w:sz w:val="24"/>
          <w:szCs w:val="24"/>
        </w:rPr>
        <w:t>06</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95,41</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w:t>
      </w:r>
    </w:p>
    <w:p w:rsidR="00C15ECB" w:rsidRPr="009B09C4" w:rsidRDefault="00C15ECB" w:rsidP="00C15ECB">
      <w:pPr>
        <w:pStyle w:val="a9"/>
        <w:numPr>
          <w:ilvl w:val="0"/>
          <w:numId w:val="6"/>
        </w:numPr>
        <w:spacing w:after="0" w:line="240" w:lineRule="auto"/>
        <w:contextualSpacing/>
        <w:rPr>
          <w:rFonts w:ascii="Times New Roman" w:hAnsi="Times New Roman" w:cs="Times New Roman"/>
          <w:sz w:val="24"/>
          <w:szCs w:val="24"/>
        </w:rPr>
      </w:pPr>
      <w:r w:rsidRPr="009B09C4">
        <w:rPr>
          <w:rFonts w:ascii="Times New Roman" w:hAnsi="Times New Roman" w:cs="Times New Roman"/>
          <w:sz w:val="24"/>
          <w:szCs w:val="24"/>
        </w:rPr>
        <w:t xml:space="preserve">Точка № 5 - ул. Свободы – ул. Коммунистическая. </w:t>
      </w:r>
      <w:proofErr w:type="gramStart"/>
      <w:r w:rsidRPr="009B09C4">
        <w:rPr>
          <w:rFonts w:ascii="Times New Roman" w:hAnsi="Times New Roman" w:cs="Times New Roman"/>
          <w:sz w:val="24"/>
          <w:szCs w:val="24"/>
        </w:rPr>
        <w:t>Селитебная зона (координаты:</w:t>
      </w:r>
      <w:proofErr w:type="gramEnd"/>
      <w:r w:rsidRPr="009B09C4">
        <w:rPr>
          <w:rFonts w:ascii="Times New Roman" w:hAnsi="Times New Roman" w:cs="Times New Roman"/>
          <w:sz w:val="24"/>
          <w:szCs w:val="24"/>
        </w:rPr>
        <w:t xml:space="preserve">  </w:t>
      </w:r>
      <w:r w:rsidRPr="009B09C4">
        <w:rPr>
          <w:rFonts w:ascii="Times New Roman" w:hAnsi="Times New Roman" w:cs="Times New Roman"/>
          <w:sz w:val="24"/>
          <w:szCs w:val="24"/>
          <w:lang w:val="en-US"/>
        </w:rPr>
        <w:t>N</w:t>
      </w:r>
      <w:r w:rsidRPr="009B09C4">
        <w:rPr>
          <w:rFonts w:ascii="Times New Roman" w:hAnsi="Times New Roman" w:cs="Times New Roman"/>
          <w:sz w:val="24"/>
          <w:szCs w:val="24"/>
        </w:rPr>
        <w:t xml:space="preserve"> 44</w:t>
      </w:r>
      <w:r w:rsidRPr="009B09C4">
        <w:rPr>
          <w:rFonts w:ascii="Times New Roman" w:hAnsi="Times New Roman" w:cs="Times New Roman"/>
          <w:sz w:val="24"/>
          <w:szCs w:val="24"/>
          <w:vertAlign w:val="superscript"/>
        </w:rPr>
        <w:t>0</w:t>
      </w:r>
      <w:r w:rsidRPr="009B09C4">
        <w:rPr>
          <w:rFonts w:ascii="Times New Roman" w:hAnsi="Times New Roman" w:cs="Times New Roman"/>
          <w:sz w:val="24"/>
          <w:szCs w:val="24"/>
        </w:rPr>
        <w:t>10</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29,30</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 xml:space="preserve"> Е 39</w:t>
      </w:r>
      <w:r w:rsidRPr="009B09C4">
        <w:rPr>
          <w:rFonts w:ascii="Times New Roman" w:hAnsi="Times New Roman" w:cs="Times New Roman"/>
          <w:sz w:val="24"/>
          <w:szCs w:val="24"/>
          <w:vertAlign w:val="superscript"/>
        </w:rPr>
        <w:t>0</w:t>
      </w:r>
      <w:r w:rsidRPr="009B09C4">
        <w:rPr>
          <w:rFonts w:ascii="Times New Roman" w:hAnsi="Times New Roman" w:cs="Times New Roman"/>
          <w:sz w:val="24"/>
          <w:szCs w:val="24"/>
        </w:rPr>
        <w:t>07</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40,43</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w:t>
      </w:r>
    </w:p>
    <w:p w:rsidR="00C15ECB" w:rsidRPr="009B09C4" w:rsidRDefault="00C15ECB" w:rsidP="00C15ECB">
      <w:pPr>
        <w:pStyle w:val="a9"/>
        <w:numPr>
          <w:ilvl w:val="0"/>
          <w:numId w:val="6"/>
        </w:numPr>
        <w:spacing w:after="0" w:line="240" w:lineRule="auto"/>
        <w:contextualSpacing/>
        <w:rPr>
          <w:rFonts w:ascii="Times New Roman" w:hAnsi="Times New Roman" w:cs="Times New Roman"/>
          <w:sz w:val="24"/>
          <w:szCs w:val="24"/>
        </w:rPr>
      </w:pPr>
      <w:r w:rsidRPr="009B09C4">
        <w:rPr>
          <w:rFonts w:ascii="Times New Roman" w:hAnsi="Times New Roman" w:cs="Times New Roman"/>
          <w:sz w:val="24"/>
          <w:szCs w:val="24"/>
        </w:rPr>
        <w:t xml:space="preserve">Точка № 6 - ул. Щорса – ул. Богдана Хмельницкого. </w:t>
      </w:r>
      <w:proofErr w:type="gramStart"/>
      <w:r w:rsidRPr="009B09C4">
        <w:rPr>
          <w:rFonts w:ascii="Times New Roman" w:hAnsi="Times New Roman" w:cs="Times New Roman"/>
          <w:sz w:val="24"/>
          <w:szCs w:val="24"/>
        </w:rPr>
        <w:t>Транспортная развязка (координаты:</w:t>
      </w:r>
      <w:proofErr w:type="gramEnd"/>
      <w:r w:rsidRPr="009B09C4">
        <w:rPr>
          <w:rFonts w:ascii="Times New Roman" w:hAnsi="Times New Roman" w:cs="Times New Roman"/>
          <w:sz w:val="24"/>
          <w:szCs w:val="24"/>
        </w:rPr>
        <w:t xml:space="preserve">  </w:t>
      </w:r>
      <w:r w:rsidRPr="009B09C4">
        <w:rPr>
          <w:rFonts w:ascii="Times New Roman" w:hAnsi="Times New Roman" w:cs="Times New Roman"/>
          <w:sz w:val="24"/>
          <w:szCs w:val="24"/>
          <w:lang w:val="en-US"/>
        </w:rPr>
        <w:t>N</w:t>
      </w:r>
      <w:r w:rsidRPr="009B09C4">
        <w:rPr>
          <w:rFonts w:ascii="Times New Roman" w:hAnsi="Times New Roman" w:cs="Times New Roman"/>
          <w:sz w:val="24"/>
          <w:szCs w:val="24"/>
        </w:rPr>
        <w:t xml:space="preserve"> 44</w:t>
      </w:r>
      <w:r w:rsidRPr="009B09C4">
        <w:rPr>
          <w:rFonts w:ascii="Times New Roman" w:hAnsi="Times New Roman" w:cs="Times New Roman"/>
          <w:sz w:val="24"/>
          <w:szCs w:val="24"/>
          <w:vertAlign w:val="superscript"/>
        </w:rPr>
        <w:t>0</w:t>
      </w:r>
      <w:r w:rsidRPr="009B09C4">
        <w:rPr>
          <w:rFonts w:ascii="Times New Roman" w:hAnsi="Times New Roman" w:cs="Times New Roman"/>
          <w:sz w:val="24"/>
          <w:szCs w:val="24"/>
        </w:rPr>
        <w:t>10</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45,52</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 xml:space="preserve"> Е 39</w:t>
      </w:r>
      <w:r w:rsidRPr="009B09C4">
        <w:rPr>
          <w:rFonts w:ascii="Times New Roman" w:hAnsi="Times New Roman" w:cs="Times New Roman"/>
          <w:sz w:val="24"/>
          <w:szCs w:val="24"/>
          <w:vertAlign w:val="superscript"/>
        </w:rPr>
        <w:t>0</w:t>
      </w:r>
      <w:r w:rsidRPr="009B09C4">
        <w:rPr>
          <w:rFonts w:ascii="Times New Roman" w:hAnsi="Times New Roman" w:cs="Times New Roman"/>
          <w:sz w:val="24"/>
          <w:szCs w:val="24"/>
        </w:rPr>
        <w:t>08</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72,93</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w:t>
      </w:r>
    </w:p>
    <w:p w:rsidR="00C15ECB" w:rsidRPr="009B09C4" w:rsidRDefault="00C15ECB" w:rsidP="00C15ECB">
      <w:pPr>
        <w:rPr>
          <w:sz w:val="24"/>
          <w:szCs w:val="24"/>
        </w:rPr>
      </w:pPr>
      <w:r w:rsidRPr="00827F41">
        <w:rPr>
          <w:sz w:val="24"/>
          <w:szCs w:val="24"/>
          <w:u w:val="single"/>
        </w:rPr>
        <w:t>г. Ейск</w:t>
      </w:r>
      <w:r w:rsidRPr="009B09C4">
        <w:rPr>
          <w:sz w:val="24"/>
          <w:szCs w:val="24"/>
        </w:rPr>
        <w:t xml:space="preserve"> в 4-х  установленных точках</w:t>
      </w:r>
      <w:r>
        <w:rPr>
          <w:sz w:val="24"/>
          <w:szCs w:val="24"/>
        </w:rPr>
        <w:t>, отобрано 40 проб</w:t>
      </w:r>
      <w:r w:rsidRPr="009B09C4">
        <w:rPr>
          <w:sz w:val="24"/>
          <w:szCs w:val="24"/>
        </w:rPr>
        <w:t xml:space="preserve">: </w:t>
      </w:r>
    </w:p>
    <w:p w:rsidR="00C15ECB" w:rsidRPr="009B09C4" w:rsidRDefault="00C15ECB" w:rsidP="00C15ECB">
      <w:pPr>
        <w:pStyle w:val="a9"/>
        <w:numPr>
          <w:ilvl w:val="0"/>
          <w:numId w:val="7"/>
        </w:numPr>
        <w:spacing w:after="0" w:line="240" w:lineRule="auto"/>
        <w:contextualSpacing/>
        <w:rPr>
          <w:rFonts w:ascii="Times New Roman" w:hAnsi="Times New Roman" w:cs="Times New Roman"/>
          <w:sz w:val="24"/>
          <w:szCs w:val="24"/>
        </w:rPr>
      </w:pPr>
      <w:r w:rsidRPr="009B09C4">
        <w:rPr>
          <w:rFonts w:ascii="Times New Roman" w:hAnsi="Times New Roman" w:cs="Times New Roman"/>
          <w:sz w:val="24"/>
          <w:szCs w:val="24"/>
        </w:rPr>
        <w:t xml:space="preserve">Точка № 1 - ул. Рабочая, 2а. </w:t>
      </w:r>
      <w:proofErr w:type="gramStart"/>
      <w:r w:rsidRPr="009B09C4">
        <w:rPr>
          <w:rFonts w:ascii="Times New Roman" w:hAnsi="Times New Roman" w:cs="Times New Roman"/>
          <w:sz w:val="24"/>
          <w:szCs w:val="24"/>
        </w:rPr>
        <w:t>ООО «Русский лес»  (координаты:</w:t>
      </w:r>
      <w:proofErr w:type="gramEnd"/>
      <w:r w:rsidRPr="009B09C4">
        <w:rPr>
          <w:rFonts w:ascii="Times New Roman" w:hAnsi="Times New Roman" w:cs="Times New Roman"/>
          <w:sz w:val="24"/>
          <w:szCs w:val="24"/>
        </w:rPr>
        <w:t xml:space="preserve"> </w:t>
      </w:r>
      <w:r w:rsidRPr="009B09C4">
        <w:rPr>
          <w:rFonts w:ascii="Times New Roman" w:hAnsi="Times New Roman" w:cs="Times New Roman"/>
          <w:sz w:val="24"/>
          <w:szCs w:val="24"/>
          <w:lang w:val="en-US"/>
        </w:rPr>
        <w:t>N</w:t>
      </w:r>
      <w:r w:rsidRPr="009B09C4">
        <w:rPr>
          <w:rFonts w:ascii="Times New Roman" w:hAnsi="Times New Roman" w:cs="Times New Roman"/>
          <w:sz w:val="24"/>
          <w:szCs w:val="24"/>
        </w:rPr>
        <w:t>46°43'41.97</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 xml:space="preserve"> Е38°17'07.13</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w:t>
      </w:r>
    </w:p>
    <w:p w:rsidR="00C15ECB" w:rsidRPr="009B09C4" w:rsidRDefault="00C15ECB" w:rsidP="00C15ECB">
      <w:pPr>
        <w:pStyle w:val="a9"/>
        <w:numPr>
          <w:ilvl w:val="0"/>
          <w:numId w:val="7"/>
        </w:numPr>
        <w:spacing w:after="0" w:line="240" w:lineRule="auto"/>
        <w:contextualSpacing/>
        <w:rPr>
          <w:rFonts w:ascii="Times New Roman" w:hAnsi="Times New Roman" w:cs="Times New Roman"/>
          <w:sz w:val="24"/>
          <w:szCs w:val="24"/>
        </w:rPr>
      </w:pPr>
      <w:r w:rsidRPr="009B09C4">
        <w:rPr>
          <w:rFonts w:ascii="Times New Roman" w:hAnsi="Times New Roman" w:cs="Times New Roman"/>
          <w:sz w:val="24"/>
          <w:szCs w:val="24"/>
        </w:rPr>
        <w:t xml:space="preserve">Точка № 2 - ул. Портовая аллея, 5. </w:t>
      </w:r>
      <w:proofErr w:type="spellStart"/>
      <w:proofErr w:type="gramStart"/>
      <w:r w:rsidRPr="009B09C4">
        <w:rPr>
          <w:rFonts w:ascii="Times New Roman" w:hAnsi="Times New Roman" w:cs="Times New Roman"/>
          <w:sz w:val="24"/>
          <w:szCs w:val="24"/>
        </w:rPr>
        <w:t>Ейский</w:t>
      </w:r>
      <w:proofErr w:type="spellEnd"/>
      <w:r w:rsidRPr="009B09C4">
        <w:rPr>
          <w:rFonts w:ascii="Times New Roman" w:hAnsi="Times New Roman" w:cs="Times New Roman"/>
          <w:sz w:val="24"/>
          <w:szCs w:val="24"/>
        </w:rPr>
        <w:t xml:space="preserve"> морской порт  (координаты:</w:t>
      </w:r>
      <w:proofErr w:type="gramEnd"/>
      <w:r w:rsidRPr="009B09C4">
        <w:rPr>
          <w:rFonts w:ascii="Times New Roman" w:hAnsi="Times New Roman" w:cs="Times New Roman"/>
          <w:sz w:val="24"/>
          <w:szCs w:val="24"/>
        </w:rPr>
        <w:t xml:space="preserve"> </w:t>
      </w:r>
      <w:r w:rsidRPr="009B09C4">
        <w:rPr>
          <w:rFonts w:ascii="Times New Roman" w:hAnsi="Times New Roman" w:cs="Times New Roman"/>
          <w:sz w:val="24"/>
          <w:szCs w:val="24"/>
          <w:lang w:val="en-US"/>
        </w:rPr>
        <w:t>N</w:t>
      </w:r>
      <w:r w:rsidRPr="009B09C4">
        <w:rPr>
          <w:rFonts w:ascii="Times New Roman" w:hAnsi="Times New Roman" w:cs="Times New Roman"/>
          <w:sz w:val="24"/>
          <w:szCs w:val="24"/>
        </w:rPr>
        <w:t>46°43’30.30</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 xml:space="preserve"> Е38°16’45.77</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w:t>
      </w:r>
    </w:p>
    <w:p w:rsidR="00C15ECB" w:rsidRPr="009B09C4" w:rsidRDefault="00C15ECB" w:rsidP="00C15ECB">
      <w:pPr>
        <w:pStyle w:val="a9"/>
        <w:numPr>
          <w:ilvl w:val="0"/>
          <w:numId w:val="7"/>
        </w:numPr>
        <w:spacing w:after="0" w:line="240" w:lineRule="auto"/>
        <w:contextualSpacing/>
        <w:rPr>
          <w:rFonts w:ascii="Times New Roman" w:hAnsi="Times New Roman" w:cs="Times New Roman"/>
          <w:sz w:val="24"/>
          <w:szCs w:val="24"/>
        </w:rPr>
      </w:pPr>
      <w:r w:rsidRPr="009B09C4">
        <w:rPr>
          <w:rFonts w:ascii="Times New Roman" w:hAnsi="Times New Roman" w:cs="Times New Roman"/>
          <w:sz w:val="24"/>
          <w:szCs w:val="24"/>
        </w:rPr>
        <w:t>Точка № 3 - ул. Карла Маркса -</w:t>
      </w:r>
      <w:r>
        <w:rPr>
          <w:rFonts w:ascii="Times New Roman" w:hAnsi="Times New Roman" w:cs="Times New Roman"/>
          <w:sz w:val="24"/>
          <w:szCs w:val="24"/>
        </w:rPr>
        <w:t xml:space="preserve"> </w:t>
      </w:r>
      <w:r w:rsidRPr="009B09C4">
        <w:rPr>
          <w:rFonts w:ascii="Times New Roman" w:hAnsi="Times New Roman" w:cs="Times New Roman"/>
          <w:sz w:val="24"/>
          <w:szCs w:val="24"/>
        </w:rPr>
        <w:t>ул.</w:t>
      </w:r>
      <w:r>
        <w:rPr>
          <w:rFonts w:ascii="Times New Roman" w:hAnsi="Times New Roman" w:cs="Times New Roman"/>
          <w:sz w:val="24"/>
          <w:szCs w:val="24"/>
        </w:rPr>
        <w:t xml:space="preserve"> </w:t>
      </w:r>
      <w:r w:rsidRPr="009B09C4">
        <w:rPr>
          <w:rFonts w:ascii="Times New Roman" w:hAnsi="Times New Roman" w:cs="Times New Roman"/>
          <w:sz w:val="24"/>
          <w:szCs w:val="24"/>
        </w:rPr>
        <w:t xml:space="preserve">Победы. </w:t>
      </w:r>
      <w:proofErr w:type="gramStart"/>
      <w:r w:rsidRPr="009B09C4">
        <w:rPr>
          <w:rFonts w:ascii="Times New Roman" w:hAnsi="Times New Roman" w:cs="Times New Roman"/>
          <w:sz w:val="24"/>
          <w:szCs w:val="24"/>
        </w:rPr>
        <w:t>Селитебная зона  (координаты:</w:t>
      </w:r>
      <w:proofErr w:type="gramEnd"/>
      <w:r w:rsidRPr="009B09C4">
        <w:rPr>
          <w:rFonts w:ascii="Times New Roman" w:hAnsi="Times New Roman" w:cs="Times New Roman"/>
          <w:sz w:val="24"/>
          <w:szCs w:val="24"/>
        </w:rPr>
        <w:t xml:space="preserve"> </w:t>
      </w:r>
      <w:r w:rsidRPr="009B09C4">
        <w:rPr>
          <w:rFonts w:ascii="Times New Roman" w:hAnsi="Times New Roman" w:cs="Times New Roman"/>
          <w:sz w:val="24"/>
          <w:szCs w:val="24"/>
          <w:lang w:val="en-US"/>
        </w:rPr>
        <w:t>N</w:t>
      </w:r>
      <w:r w:rsidRPr="009B09C4">
        <w:rPr>
          <w:rFonts w:ascii="Times New Roman" w:hAnsi="Times New Roman" w:cs="Times New Roman"/>
          <w:sz w:val="24"/>
          <w:szCs w:val="24"/>
        </w:rPr>
        <w:t>46°42’52.16</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 xml:space="preserve"> Е38°16’56.03</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w:t>
      </w:r>
    </w:p>
    <w:p w:rsidR="00C15ECB" w:rsidRPr="009B09C4" w:rsidRDefault="00C15ECB" w:rsidP="00C15ECB">
      <w:pPr>
        <w:pStyle w:val="a9"/>
        <w:numPr>
          <w:ilvl w:val="0"/>
          <w:numId w:val="7"/>
        </w:numPr>
        <w:spacing w:after="0" w:line="240" w:lineRule="auto"/>
        <w:contextualSpacing/>
        <w:rPr>
          <w:rFonts w:ascii="Times New Roman" w:hAnsi="Times New Roman" w:cs="Times New Roman"/>
          <w:sz w:val="24"/>
          <w:szCs w:val="24"/>
        </w:rPr>
      </w:pPr>
      <w:r w:rsidRPr="009B09C4">
        <w:rPr>
          <w:rFonts w:ascii="Times New Roman" w:hAnsi="Times New Roman" w:cs="Times New Roman"/>
          <w:sz w:val="24"/>
          <w:szCs w:val="24"/>
        </w:rPr>
        <w:t>Точка № 4 - ул. Железнодорожная</w:t>
      </w:r>
      <w:r>
        <w:rPr>
          <w:rFonts w:ascii="Times New Roman" w:hAnsi="Times New Roman" w:cs="Times New Roman"/>
          <w:sz w:val="24"/>
          <w:szCs w:val="24"/>
        </w:rPr>
        <w:t xml:space="preserve"> </w:t>
      </w:r>
      <w:r w:rsidRPr="009B09C4">
        <w:rPr>
          <w:rFonts w:ascii="Times New Roman" w:hAnsi="Times New Roman" w:cs="Times New Roman"/>
          <w:sz w:val="24"/>
          <w:szCs w:val="24"/>
        </w:rPr>
        <w:t>- ул. Карла Либкнехта. Транспортная развязка</w:t>
      </w:r>
      <w:proofErr w:type="gramStart"/>
      <w:r w:rsidRPr="009B09C4">
        <w:rPr>
          <w:rFonts w:ascii="Times New Roman" w:hAnsi="Times New Roman" w:cs="Times New Roman"/>
          <w:sz w:val="24"/>
          <w:szCs w:val="24"/>
        </w:rPr>
        <w:t>.</w:t>
      </w:r>
      <w:proofErr w:type="gramEnd"/>
      <w:r w:rsidRPr="009B09C4">
        <w:rPr>
          <w:rFonts w:ascii="Times New Roman" w:hAnsi="Times New Roman" w:cs="Times New Roman"/>
          <w:sz w:val="24"/>
          <w:szCs w:val="24"/>
        </w:rPr>
        <w:t xml:space="preserve"> (</w:t>
      </w:r>
      <w:proofErr w:type="gramStart"/>
      <w:r w:rsidRPr="009B09C4">
        <w:rPr>
          <w:rFonts w:ascii="Times New Roman" w:hAnsi="Times New Roman" w:cs="Times New Roman"/>
          <w:sz w:val="24"/>
          <w:szCs w:val="24"/>
        </w:rPr>
        <w:t>к</w:t>
      </w:r>
      <w:proofErr w:type="gramEnd"/>
      <w:r w:rsidRPr="009B09C4">
        <w:rPr>
          <w:rFonts w:ascii="Times New Roman" w:hAnsi="Times New Roman" w:cs="Times New Roman"/>
          <w:sz w:val="24"/>
          <w:szCs w:val="24"/>
        </w:rPr>
        <w:t xml:space="preserve">оординаты: </w:t>
      </w:r>
      <w:r w:rsidRPr="009B09C4">
        <w:rPr>
          <w:rFonts w:ascii="Times New Roman" w:hAnsi="Times New Roman" w:cs="Times New Roman"/>
          <w:sz w:val="24"/>
          <w:szCs w:val="24"/>
          <w:lang w:val="en-US"/>
        </w:rPr>
        <w:t>N</w:t>
      </w:r>
      <w:r w:rsidRPr="009B09C4">
        <w:rPr>
          <w:rFonts w:ascii="Times New Roman" w:hAnsi="Times New Roman" w:cs="Times New Roman"/>
          <w:sz w:val="24"/>
          <w:szCs w:val="24"/>
        </w:rPr>
        <w:t>46°42’57.87</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 xml:space="preserve"> Е 38°17’58.10</w:t>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sym w:font="Symbol" w:char="F0A2"/>
      </w:r>
      <w:r w:rsidRPr="009B09C4">
        <w:rPr>
          <w:rFonts w:ascii="Times New Roman" w:hAnsi="Times New Roman" w:cs="Times New Roman"/>
          <w:sz w:val="24"/>
          <w:szCs w:val="24"/>
        </w:rPr>
        <w:t>)</w:t>
      </w:r>
    </w:p>
    <w:p w:rsidR="00C15ECB" w:rsidRPr="009B09C4" w:rsidRDefault="00C15ECB" w:rsidP="00C15ECB">
      <w:pPr>
        <w:ind w:left="360"/>
        <w:rPr>
          <w:sz w:val="24"/>
          <w:szCs w:val="24"/>
        </w:rPr>
      </w:pPr>
      <w:r w:rsidRPr="009B09C4">
        <w:rPr>
          <w:sz w:val="24"/>
          <w:szCs w:val="24"/>
        </w:rPr>
        <w:t xml:space="preserve"> В каждой точке атмосферный воздух исследовался на  следующие загрязняющие ингредиенты: </w:t>
      </w:r>
    </w:p>
    <w:p w:rsidR="00C15ECB" w:rsidRPr="009B09C4" w:rsidRDefault="00C15ECB" w:rsidP="00C15ECB">
      <w:pPr>
        <w:rPr>
          <w:sz w:val="24"/>
          <w:szCs w:val="24"/>
        </w:rPr>
      </w:pPr>
      <w:r w:rsidRPr="009B09C4">
        <w:rPr>
          <w:sz w:val="24"/>
          <w:szCs w:val="24"/>
        </w:rPr>
        <w:t>аммиак,  азота оксид, азота диоксид, серы диоксид, углерода оксид, сероводород, взвешенные вещества, предельные углеводороды С</w:t>
      </w:r>
      <w:r w:rsidRPr="009B09C4">
        <w:rPr>
          <w:sz w:val="24"/>
          <w:szCs w:val="24"/>
          <w:vertAlign w:val="subscript"/>
        </w:rPr>
        <w:t>1</w:t>
      </w:r>
      <w:r w:rsidRPr="009B09C4">
        <w:rPr>
          <w:sz w:val="24"/>
          <w:szCs w:val="24"/>
        </w:rPr>
        <w:t>-С</w:t>
      </w:r>
      <w:r w:rsidRPr="009B09C4">
        <w:rPr>
          <w:sz w:val="24"/>
          <w:szCs w:val="24"/>
          <w:vertAlign w:val="subscript"/>
        </w:rPr>
        <w:t>10</w:t>
      </w:r>
      <w:r w:rsidRPr="009B09C4">
        <w:rPr>
          <w:sz w:val="24"/>
          <w:szCs w:val="24"/>
        </w:rPr>
        <w:t xml:space="preserve">, бензол, толуол, </w:t>
      </w:r>
      <w:proofErr w:type="spellStart"/>
      <w:r w:rsidRPr="009B09C4">
        <w:rPr>
          <w:sz w:val="24"/>
          <w:szCs w:val="24"/>
        </w:rPr>
        <w:t>м</w:t>
      </w:r>
      <w:proofErr w:type="gramStart"/>
      <w:r w:rsidRPr="009B09C4">
        <w:rPr>
          <w:sz w:val="24"/>
          <w:szCs w:val="24"/>
        </w:rPr>
        <w:t>,п</w:t>
      </w:r>
      <w:proofErr w:type="spellEnd"/>
      <w:proofErr w:type="gramEnd"/>
      <w:r w:rsidRPr="009B09C4">
        <w:rPr>
          <w:sz w:val="24"/>
          <w:szCs w:val="24"/>
        </w:rPr>
        <w:t>-ксилол, о-ксилол, ртуть, железо, кобальт, марганец, медь, никель, свинец, кадмий, цинк. Одновременно с определением загрязняющих веществ,  в каждой точке проводились замеры метеопараметров.</w:t>
      </w:r>
    </w:p>
    <w:p w:rsidR="00C15ECB" w:rsidRDefault="00C15ECB" w:rsidP="00C15ECB">
      <w:pPr>
        <w:ind w:firstLine="709"/>
        <w:jc w:val="both"/>
        <w:rPr>
          <w:sz w:val="24"/>
          <w:szCs w:val="24"/>
        </w:rPr>
      </w:pPr>
      <w:r w:rsidRPr="00A711D5">
        <w:rPr>
          <w:sz w:val="24"/>
          <w:szCs w:val="24"/>
        </w:rPr>
        <w:t xml:space="preserve">В рамках </w:t>
      </w:r>
      <w:r>
        <w:rPr>
          <w:sz w:val="24"/>
          <w:szCs w:val="24"/>
        </w:rPr>
        <w:t xml:space="preserve">мониторинговых работ экологического состояния степных рек произведен отбор 7 проб воды в установленных створах наблюдения, из них: </w:t>
      </w:r>
    </w:p>
    <w:p w:rsidR="00C15ECB" w:rsidRDefault="00C15ECB" w:rsidP="00C15ECB">
      <w:pPr>
        <w:ind w:firstLine="709"/>
        <w:jc w:val="both"/>
        <w:rPr>
          <w:sz w:val="24"/>
          <w:szCs w:val="24"/>
        </w:rPr>
      </w:pPr>
      <w:r>
        <w:rPr>
          <w:sz w:val="24"/>
          <w:szCs w:val="24"/>
        </w:rPr>
        <w:t xml:space="preserve">3 пробы воды реки Понура – от истока (выше ст. </w:t>
      </w:r>
      <w:proofErr w:type="spellStart"/>
      <w:r>
        <w:rPr>
          <w:sz w:val="24"/>
          <w:szCs w:val="24"/>
        </w:rPr>
        <w:t>Новотитаровская</w:t>
      </w:r>
      <w:proofErr w:type="spellEnd"/>
      <w:r>
        <w:rPr>
          <w:sz w:val="24"/>
          <w:szCs w:val="24"/>
        </w:rPr>
        <w:t xml:space="preserve">), условно середина водотока (ст. </w:t>
      </w:r>
      <w:proofErr w:type="gramStart"/>
      <w:r>
        <w:rPr>
          <w:sz w:val="24"/>
          <w:szCs w:val="24"/>
        </w:rPr>
        <w:t>Бойко-Понура</w:t>
      </w:r>
      <w:proofErr w:type="gramEnd"/>
      <w:r>
        <w:rPr>
          <w:sz w:val="24"/>
          <w:szCs w:val="24"/>
        </w:rPr>
        <w:t xml:space="preserve">) и устье (ниже ст. Калининской); </w:t>
      </w:r>
    </w:p>
    <w:p w:rsidR="00C15ECB" w:rsidRDefault="00C15ECB" w:rsidP="00C15ECB">
      <w:pPr>
        <w:ind w:firstLine="709"/>
        <w:jc w:val="both"/>
        <w:rPr>
          <w:sz w:val="24"/>
          <w:szCs w:val="24"/>
        </w:rPr>
      </w:pPr>
      <w:r>
        <w:rPr>
          <w:sz w:val="24"/>
          <w:szCs w:val="24"/>
        </w:rPr>
        <w:t xml:space="preserve">4 пробы воды реки </w:t>
      </w:r>
      <w:proofErr w:type="spellStart"/>
      <w:r>
        <w:rPr>
          <w:sz w:val="24"/>
          <w:szCs w:val="24"/>
        </w:rPr>
        <w:t>Кирпили</w:t>
      </w:r>
      <w:proofErr w:type="spellEnd"/>
      <w:r>
        <w:rPr>
          <w:sz w:val="24"/>
          <w:szCs w:val="24"/>
        </w:rPr>
        <w:t xml:space="preserve"> – от истока (ст. </w:t>
      </w:r>
      <w:proofErr w:type="spellStart"/>
      <w:r>
        <w:rPr>
          <w:sz w:val="24"/>
          <w:szCs w:val="24"/>
        </w:rPr>
        <w:t>Кирпильская</w:t>
      </w:r>
      <w:proofErr w:type="spellEnd"/>
      <w:r>
        <w:rPr>
          <w:sz w:val="24"/>
          <w:szCs w:val="24"/>
        </w:rPr>
        <w:t>), далее ст. Раздольная, ст. Медведовская и устье (ст. Роговская).</w:t>
      </w:r>
    </w:p>
    <w:p w:rsidR="00C15ECB" w:rsidRDefault="00C15ECB" w:rsidP="00C15ECB">
      <w:pPr>
        <w:ind w:firstLine="709"/>
        <w:jc w:val="both"/>
        <w:rPr>
          <w:sz w:val="24"/>
          <w:szCs w:val="24"/>
        </w:rPr>
      </w:pPr>
      <w:r>
        <w:rPr>
          <w:sz w:val="24"/>
          <w:szCs w:val="24"/>
        </w:rPr>
        <w:t>Выбор створов наблюдения на реках основан на прослеживании качества воды водных объектов от истока к устью. Как потенциальные источники загрязнения водного объекта рассматриваются наиболее крупные населенные пункты. Отбор проб осуществляется либо на границе между районами либо ниже крупных станиц в постоянных створах наблюдения для получения информации о динамике изменения качества воды водотока.</w:t>
      </w:r>
    </w:p>
    <w:p w:rsidR="00C15ECB" w:rsidRDefault="00C15ECB" w:rsidP="00C15ECB">
      <w:pPr>
        <w:ind w:firstLine="709"/>
        <w:jc w:val="both"/>
        <w:rPr>
          <w:sz w:val="24"/>
          <w:szCs w:val="24"/>
        </w:rPr>
      </w:pPr>
      <w:r>
        <w:rPr>
          <w:sz w:val="24"/>
          <w:szCs w:val="24"/>
        </w:rPr>
        <w:t xml:space="preserve">На месте отбора проб замерялись метеопараметры (температура воздуха и воды, атмосферное давление, влажность воздуха, скорость и направление ветра); измерялись </w:t>
      </w:r>
      <w:proofErr w:type="gramStart"/>
      <w:r>
        <w:rPr>
          <w:sz w:val="24"/>
          <w:szCs w:val="24"/>
        </w:rPr>
        <w:t>кислород</w:t>
      </w:r>
      <w:proofErr w:type="gramEnd"/>
      <w:r>
        <w:rPr>
          <w:sz w:val="24"/>
          <w:szCs w:val="24"/>
        </w:rPr>
        <w:t xml:space="preserve"> растворенный и водородный показатель (рН), оценивалось визуальное состояние водного объекта (цвет воды, прозрачность, наличие/отсутствие антропогенного загрязнения). </w:t>
      </w:r>
    </w:p>
    <w:p w:rsidR="00C15ECB" w:rsidRPr="00DC4925" w:rsidRDefault="00C15ECB" w:rsidP="00C15ECB">
      <w:pPr>
        <w:ind w:firstLine="709"/>
        <w:jc w:val="both"/>
        <w:rPr>
          <w:sz w:val="24"/>
          <w:szCs w:val="24"/>
        </w:rPr>
      </w:pPr>
      <w:proofErr w:type="gramStart"/>
      <w:r>
        <w:rPr>
          <w:sz w:val="24"/>
          <w:szCs w:val="24"/>
        </w:rPr>
        <w:t>В настоящее время проводится дальнейшее исследование отобранных проб в стационарной испытательной лаборатории ГБУ КК «КИАЦЭМ» согласно утвержденной программы на содержание: ц</w:t>
      </w:r>
      <w:r w:rsidRPr="00DC4925">
        <w:rPr>
          <w:sz w:val="24"/>
          <w:szCs w:val="24"/>
        </w:rPr>
        <w:t>ветность</w:t>
      </w:r>
      <w:r>
        <w:rPr>
          <w:sz w:val="24"/>
          <w:szCs w:val="24"/>
        </w:rPr>
        <w:t>, м</w:t>
      </w:r>
      <w:r w:rsidRPr="00DC4925">
        <w:rPr>
          <w:sz w:val="24"/>
          <w:szCs w:val="24"/>
        </w:rPr>
        <w:t>утность</w:t>
      </w:r>
      <w:r>
        <w:rPr>
          <w:sz w:val="24"/>
          <w:szCs w:val="24"/>
        </w:rPr>
        <w:t>, ж</w:t>
      </w:r>
      <w:r w:rsidRPr="00DC4925">
        <w:rPr>
          <w:sz w:val="24"/>
          <w:szCs w:val="24"/>
        </w:rPr>
        <w:t xml:space="preserve">есткость, </w:t>
      </w:r>
      <w:r>
        <w:rPr>
          <w:sz w:val="24"/>
          <w:szCs w:val="24"/>
        </w:rPr>
        <w:t>г</w:t>
      </w:r>
      <w:r w:rsidRPr="00DC4925">
        <w:rPr>
          <w:sz w:val="24"/>
          <w:szCs w:val="24"/>
        </w:rPr>
        <w:t xml:space="preserve">идрокарбонаты, </w:t>
      </w:r>
      <w:r>
        <w:rPr>
          <w:sz w:val="24"/>
          <w:szCs w:val="24"/>
        </w:rPr>
        <w:t>в</w:t>
      </w:r>
      <w:r w:rsidRPr="00DC4925">
        <w:rPr>
          <w:sz w:val="24"/>
          <w:szCs w:val="24"/>
        </w:rPr>
        <w:t>звешенные вещества,</w:t>
      </w:r>
      <w:r>
        <w:rPr>
          <w:sz w:val="24"/>
          <w:szCs w:val="24"/>
        </w:rPr>
        <w:t xml:space="preserve"> с</w:t>
      </w:r>
      <w:r w:rsidRPr="00DC4925">
        <w:rPr>
          <w:sz w:val="24"/>
          <w:szCs w:val="24"/>
        </w:rPr>
        <w:t>ухой остаток,</w:t>
      </w:r>
      <w:r>
        <w:rPr>
          <w:sz w:val="24"/>
          <w:szCs w:val="24"/>
        </w:rPr>
        <w:t xml:space="preserve"> </w:t>
      </w:r>
      <w:r w:rsidRPr="00DC4925">
        <w:rPr>
          <w:sz w:val="24"/>
          <w:szCs w:val="24"/>
        </w:rPr>
        <w:t>БПК</w:t>
      </w:r>
      <w:r w:rsidRPr="00DC4925">
        <w:rPr>
          <w:sz w:val="24"/>
          <w:szCs w:val="24"/>
          <w:vertAlign w:val="subscript"/>
        </w:rPr>
        <w:t xml:space="preserve">5, </w:t>
      </w:r>
      <w:r w:rsidRPr="00DC4925">
        <w:rPr>
          <w:sz w:val="24"/>
          <w:szCs w:val="24"/>
        </w:rPr>
        <w:t>ХПК,</w:t>
      </w:r>
      <w:r>
        <w:rPr>
          <w:sz w:val="24"/>
          <w:szCs w:val="24"/>
        </w:rPr>
        <w:t xml:space="preserve"> с</w:t>
      </w:r>
      <w:r w:rsidRPr="00DC4925">
        <w:rPr>
          <w:sz w:val="24"/>
          <w:szCs w:val="24"/>
        </w:rPr>
        <w:t xml:space="preserve">ульфаты, </w:t>
      </w:r>
      <w:r>
        <w:rPr>
          <w:sz w:val="24"/>
          <w:szCs w:val="24"/>
        </w:rPr>
        <w:t>х</w:t>
      </w:r>
      <w:r w:rsidRPr="00DC4925">
        <w:rPr>
          <w:sz w:val="24"/>
          <w:szCs w:val="24"/>
        </w:rPr>
        <w:t xml:space="preserve">лориды, </w:t>
      </w:r>
      <w:r>
        <w:rPr>
          <w:sz w:val="24"/>
          <w:szCs w:val="24"/>
        </w:rPr>
        <w:t>а</w:t>
      </w:r>
      <w:r w:rsidRPr="00DC4925">
        <w:rPr>
          <w:sz w:val="24"/>
          <w:szCs w:val="24"/>
        </w:rPr>
        <w:t xml:space="preserve">зот нитратов, </w:t>
      </w:r>
      <w:r>
        <w:rPr>
          <w:sz w:val="24"/>
          <w:szCs w:val="24"/>
        </w:rPr>
        <w:t>а</w:t>
      </w:r>
      <w:r w:rsidRPr="00DC4925">
        <w:rPr>
          <w:sz w:val="24"/>
          <w:szCs w:val="24"/>
        </w:rPr>
        <w:t xml:space="preserve">зот нитритов, </w:t>
      </w:r>
      <w:r>
        <w:rPr>
          <w:sz w:val="24"/>
          <w:szCs w:val="24"/>
        </w:rPr>
        <w:t>а</w:t>
      </w:r>
      <w:r w:rsidRPr="00DC4925">
        <w:rPr>
          <w:sz w:val="24"/>
          <w:szCs w:val="24"/>
        </w:rPr>
        <w:t>зот аммонийный,</w:t>
      </w:r>
      <w:r>
        <w:rPr>
          <w:sz w:val="24"/>
          <w:szCs w:val="24"/>
        </w:rPr>
        <w:t xml:space="preserve"> к</w:t>
      </w:r>
      <w:r w:rsidRPr="00DC4925">
        <w:rPr>
          <w:sz w:val="24"/>
          <w:szCs w:val="24"/>
        </w:rPr>
        <w:t xml:space="preserve">альций, </w:t>
      </w:r>
      <w:r>
        <w:rPr>
          <w:sz w:val="24"/>
          <w:szCs w:val="24"/>
        </w:rPr>
        <w:t>м</w:t>
      </w:r>
      <w:r w:rsidRPr="00DC4925">
        <w:rPr>
          <w:sz w:val="24"/>
          <w:szCs w:val="24"/>
        </w:rPr>
        <w:t xml:space="preserve">агний, </w:t>
      </w:r>
      <w:r>
        <w:rPr>
          <w:sz w:val="24"/>
          <w:szCs w:val="24"/>
        </w:rPr>
        <w:t>к</w:t>
      </w:r>
      <w:r w:rsidRPr="00DC4925">
        <w:rPr>
          <w:sz w:val="24"/>
          <w:szCs w:val="24"/>
        </w:rPr>
        <w:t>ремний,</w:t>
      </w:r>
      <w:r>
        <w:rPr>
          <w:sz w:val="24"/>
          <w:szCs w:val="24"/>
        </w:rPr>
        <w:t xml:space="preserve"> ф</w:t>
      </w:r>
      <w:r w:rsidRPr="00DC4925">
        <w:rPr>
          <w:sz w:val="24"/>
          <w:szCs w:val="24"/>
        </w:rPr>
        <w:t>осфаты,</w:t>
      </w:r>
      <w:proofErr w:type="gramEnd"/>
    </w:p>
    <w:p w:rsidR="00C15ECB" w:rsidRPr="00DC4925" w:rsidRDefault="00C15ECB" w:rsidP="00C15ECB">
      <w:pPr>
        <w:rPr>
          <w:sz w:val="24"/>
          <w:szCs w:val="24"/>
        </w:rPr>
      </w:pPr>
      <w:proofErr w:type="gramStart"/>
      <w:r>
        <w:rPr>
          <w:sz w:val="24"/>
          <w:szCs w:val="24"/>
        </w:rPr>
        <w:t>о</w:t>
      </w:r>
      <w:r w:rsidRPr="00DC4925">
        <w:rPr>
          <w:sz w:val="24"/>
          <w:szCs w:val="24"/>
        </w:rPr>
        <w:t xml:space="preserve">бщий фосфор, </w:t>
      </w:r>
      <w:r>
        <w:rPr>
          <w:sz w:val="24"/>
          <w:szCs w:val="24"/>
        </w:rPr>
        <w:t>н</w:t>
      </w:r>
      <w:r w:rsidRPr="00DC4925">
        <w:rPr>
          <w:sz w:val="24"/>
          <w:szCs w:val="24"/>
        </w:rPr>
        <w:t xml:space="preserve">ефтепродукты, </w:t>
      </w:r>
      <w:r>
        <w:rPr>
          <w:sz w:val="24"/>
          <w:szCs w:val="24"/>
        </w:rPr>
        <w:t>ф</w:t>
      </w:r>
      <w:r w:rsidRPr="00DC4925">
        <w:rPr>
          <w:sz w:val="24"/>
          <w:szCs w:val="24"/>
        </w:rPr>
        <w:t>енолы,</w:t>
      </w:r>
      <w:r>
        <w:rPr>
          <w:sz w:val="24"/>
          <w:szCs w:val="24"/>
        </w:rPr>
        <w:t xml:space="preserve"> </w:t>
      </w:r>
      <w:r w:rsidRPr="00DC4925">
        <w:rPr>
          <w:sz w:val="24"/>
          <w:szCs w:val="24"/>
        </w:rPr>
        <w:t>АПАВ,</w:t>
      </w:r>
      <w:r>
        <w:rPr>
          <w:sz w:val="24"/>
          <w:szCs w:val="24"/>
        </w:rPr>
        <w:t xml:space="preserve"> м</w:t>
      </w:r>
      <w:r w:rsidRPr="00DC4925">
        <w:rPr>
          <w:sz w:val="24"/>
          <w:szCs w:val="24"/>
        </w:rPr>
        <w:t>арганец,</w:t>
      </w:r>
      <w:r>
        <w:rPr>
          <w:sz w:val="24"/>
          <w:szCs w:val="24"/>
        </w:rPr>
        <w:t xml:space="preserve"> м</w:t>
      </w:r>
      <w:r w:rsidRPr="00DC4925">
        <w:rPr>
          <w:sz w:val="24"/>
          <w:szCs w:val="24"/>
        </w:rPr>
        <w:t xml:space="preserve">едь, </w:t>
      </w:r>
      <w:r>
        <w:rPr>
          <w:sz w:val="24"/>
          <w:szCs w:val="24"/>
        </w:rPr>
        <w:t>ц</w:t>
      </w:r>
      <w:r w:rsidRPr="00DC4925">
        <w:rPr>
          <w:sz w:val="24"/>
          <w:szCs w:val="24"/>
        </w:rPr>
        <w:t>инк,</w:t>
      </w:r>
      <w:r>
        <w:rPr>
          <w:sz w:val="24"/>
          <w:szCs w:val="24"/>
        </w:rPr>
        <w:t xml:space="preserve"> к</w:t>
      </w:r>
      <w:r w:rsidRPr="00DC4925">
        <w:rPr>
          <w:sz w:val="24"/>
          <w:szCs w:val="24"/>
        </w:rPr>
        <w:t xml:space="preserve">адмий, </w:t>
      </w:r>
      <w:r>
        <w:rPr>
          <w:sz w:val="24"/>
          <w:szCs w:val="24"/>
        </w:rPr>
        <w:t>с</w:t>
      </w:r>
      <w:r w:rsidRPr="00DC4925">
        <w:rPr>
          <w:sz w:val="24"/>
          <w:szCs w:val="24"/>
        </w:rPr>
        <w:t>винец,</w:t>
      </w:r>
      <w:r>
        <w:rPr>
          <w:sz w:val="24"/>
          <w:szCs w:val="24"/>
        </w:rPr>
        <w:t xml:space="preserve"> ж</w:t>
      </w:r>
      <w:r w:rsidRPr="00DC4925">
        <w:rPr>
          <w:sz w:val="24"/>
          <w:szCs w:val="24"/>
        </w:rPr>
        <w:t>елезо,</w:t>
      </w:r>
      <w:r>
        <w:rPr>
          <w:sz w:val="24"/>
          <w:szCs w:val="24"/>
        </w:rPr>
        <w:t xml:space="preserve"> х</w:t>
      </w:r>
      <w:r w:rsidRPr="00DC4925">
        <w:rPr>
          <w:sz w:val="24"/>
          <w:szCs w:val="24"/>
        </w:rPr>
        <w:t>ром,</w:t>
      </w:r>
      <w:r>
        <w:rPr>
          <w:sz w:val="24"/>
          <w:szCs w:val="24"/>
        </w:rPr>
        <w:t xml:space="preserve"> н</w:t>
      </w:r>
      <w:r w:rsidRPr="00DC4925">
        <w:rPr>
          <w:sz w:val="24"/>
          <w:szCs w:val="24"/>
        </w:rPr>
        <w:t xml:space="preserve">икель  </w:t>
      </w:r>
      <w:proofErr w:type="gramEnd"/>
    </w:p>
    <w:p w:rsidR="00642EF7" w:rsidRDefault="008B037C" w:rsidP="003E4A41">
      <w:pPr>
        <w:shd w:val="clear" w:color="auto" w:fill="FFFFFF" w:themeFill="background1"/>
        <w:ind w:firstLine="708"/>
        <w:jc w:val="center"/>
        <w:rPr>
          <w:snapToGrid w:val="0"/>
          <w:color w:val="000000"/>
          <w:w w:val="0"/>
          <w:sz w:val="0"/>
          <w:szCs w:val="0"/>
          <w:u w:color="000000"/>
          <w:bdr w:val="none" w:sz="0" w:space="0" w:color="000000"/>
          <w:shd w:val="clear" w:color="000000" w:fill="000000"/>
          <w:lang w:eastAsia="x-none" w:bidi="x-none"/>
        </w:rPr>
      </w:pPr>
      <w:r w:rsidRPr="008B037C">
        <w:rPr>
          <w:snapToGrid w:val="0"/>
          <w:color w:val="000000"/>
          <w:w w:val="0"/>
          <w:sz w:val="0"/>
          <w:szCs w:val="0"/>
          <w:u w:color="000000"/>
          <w:bdr w:val="none" w:sz="0" w:space="0" w:color="000000"/>
          <w:shd w:val="clear" w:color="000000" w:fill="000000"/>
          <w:lang w:val="x-none" w:eastAsia="x-none" w:bidi="x-none"/>
        </w:rPr>
        <w:t xml:space="preserve"> </w:t>
      </w:r>
    </w:p>
    <w:p w:rsidR="003954B5" w:rsidRDefault="003954B5" w:rsidP="00972FEB">
      <w:pPr>
        <w:shd w:val="clear" w:color="auto" w:fill="FFFFFF"/>
        <w:tabs>
          <w:tab w:val="left" w:leader="dot" w:pos="-3969"/>
        </w:tabs>
        <w:ind w:firstLine="851"/>
        <w:jc w:val="center"/>
        <w:textAlignment w:val="baseline"/>
        <w:rPr>
          <w:i/>
          <w:sz w:val="24"/>
          <w:szCs w:val="24"/>
        </w:rPr>
      </w:pPr>
      <w:r>
        <w:rPr>
          <w:i/>
          <w:noProof/>
          <w:sz w:val="24"/>
          <w:szCs w:val="24"/>
        </w:rPr>
        <w:lastRenderedPageBreak/>
        <w:drawing>
          <wp:inline distT="0" distB="0" distL="0" distR="0">
            <wp:extent cx="7813111" cy="5190185"/>
            <wp:effectExtent l="0" t="0" r="0" b="0"/>
            <wp:docPr id="3" name="Рисунок 3" descr="\\SERVER\Monitorig\фото мониторинг 2013\Туапсе 5-14 апреля 2013\DSC08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Monitorig\фото мониторинг 2013\Туапсе 5-14 апреля 2013\DSC084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24785" cy="5197940"/>
                    </a:xfrm>
                    <a:prstGeom prst="rect">
                      <a:avLst/>
                    </a:prstGeom>
                    <a:noFill/>
                    <a:ln>
                      <a:noFill/>
                    </a:ln>
                  </pic:spPr>
                </pic:pic>
              </a:graphicData>
            </a:graphic>
          </wp:inline>
        </w:drawing>
      </w:r>
    </w:p>
    <w:p w:rsidR="003954B5" w:rsidRDefault="003954B5" w:rsidP="00972FEB">
      <w:pPr>
        <w:shd w:val="clear" w:color="auto" w:fill="FFFFFF"/>
        <w:tabs>
          <w:tab w:val="left" w:leader="dot" w:pos="-3969"/>
        </w:tabs>
        <w:ind w:firstLine="851"/>
        <w:jc w:val="center"/>
        <w:textAlignment w:val="baseline"/>
        <w:rPr>
          <w:i/>
          <w:sz w:val="24"/>
          <w:szCs w:val="24"/>
        </w:rPr>
      </w:pPr>
      <w:r>
        <w:rPr>
          <w:i/>
          <w:noProof/>
          <w:sz w:val="24"/>
          <w:szCs w:val="24"/>
        </w:rPr>
        <w:lastRenderedPageBreak/>
        <w:drawing>
          <wp:inline distT="0" distB="0" distL="0" distR="0">
            <wp:extent cx="8641080" cy="5740198"/>
            <wp:effectExtent l="0" t="0" r="7620" b="0"/>
            <wp:docPr id="6" name="Рисунок 6" descr="\\SERVER\Monitorig\фото мониторинг 2013\Туапсе 5-14 апреля 2013\DSC08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Monitorig\фото мониторинг 2013\Туапсе 5-14 апреля 2013\DSC084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41080" cy="5740198"/>
                    </a:xfrm>
                    <a:prstGeom prst="rect">
                      <a:avLst/>
                    </a:prstGeom>
                    <a:noFill/>
                    <a:ln>
                      <a:noFill/>
                    </a:ln>
                  </pic:spPr>
                </pic:pic>
              </a:graphicData>
            </a:graphic>
          </wp:inline>
        </w:drawing>
      </w:r>
    </w:p>
    <w:p w:rsidR="003954B5" w:rsidRDefault="003954B5" w:rsidP="00972FEB">
      <w:pPr>
        <w:shd w:val="clear" w:color="auto" w:fill="FFFFFF"/>
        <w:tabs>
          <w:tab w:val="left" w:leader="dot" w:pos="-3969"/>
        </w:tabs>
        <w:ind w:firstLine="851"/>
        <w:jc w:val="center"/>
        <w:textAlignment w:val="baseline"/>
        <w:rPr>
          <w:i/>
          <w:sz w:val="24"/>
          <w:szCs w:val="24"/>
        </w:rPr>
      </w:pPr>
      <w:r>
        <w:rPr>
          <w:i/>
          <w:noProof/>
          <w:sz w:val="24"/>
          <w:szCs w:val="24"/>
        </w:rPr>
        <w:lastRenderedPageBreak/>
        <w:drawing>
          <wp:inline distT="0" distB="0" distL="0" distR="0">
            <wp:extent cx="3638282" cy="5476935"/>
            <wp:effectExtent l="0" t="0" r="635" b="0"/>
            <wp:docPr id="7" name="Рисунок 7" descr="\\SERVER\Monitorig\фото мониторинг 2013\Туапсе 5-14 апреля 2013\DSC08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Monitorig\фото мониторинг 2013\Туапсе 5-14 апреля 2013\DSC084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0337" cy="5480029"/>
                    </a:xfrm>
                    <a:prstGeom prst="rect">
                      <a:avLst/>
                    </a:prstGeom>
                    <a:noFill/>
                    <a:ln>
                      <a:noFill/>
                    </a:ln>
                  </pic:spPr>
                </pic:pic>
              </a:graphicData>
            </a:graphic>
          </wp:inline>
        </w:drawing>
      </w:r>
    </w:p>
    <w:p w:rsidR="00972FEB" w:rsidRPr="00972FEB" w:rsidRDefault="003F59A6" w:rsidP="00972FEB">
      <w:pPr>
        <w:shd w:val="clear" w:color="auto" w:fill="FFFFFF"/>
        <w:tabs>
          <w:tab w:val="left" w:leader="dot" w:pos="-3969"/>
        </w:tabs>
        <w:ind w:firstLine="851"/>
        <w:jc w:val="center"/>
        <w:textAlignment w:val="baseline"/>
        <w:rPr>
          <w:i/>
          <w:sz w:val="24"/>
          <w:szCs w:val="24"/>
        </w:rPr>
      </w:pPr>
      <w:r>
        <w:rPr>
          <w:i/>
          <w:sz w:val="24"/>
          <w:szCs w:val="24"/>
        </w:rPr>
        <w:t xml:space="preserve">Мониторинг состояния атмосферного воздуха </w:t>
      </w:r>
      <w:r w:rsidR="004B319E">
        <w:rPr>
          <w:i/>
          <w:sz w:val="24"/>
          <w:szCs w:val="24"/>
        </w:rPr>
        <w:t xml:space="preserve"> в </w:t>
      </w:r>
      <w:proofErr w:type="spellStart"/>
      <w:r w:rsidR="004B319E">
        <w:rPr>
          <w:i/>
          <w:sz w:val="24"/>
          <w:szCs w:val="24"/>
        </w:rPr>
        <w:t>г</w:t>
      </w:r>
      <w:proofErr w:type="gramStart"/>
      <w:r w:rsidR="004B319E">
        <w:rPr>
          <w:i/>
          <w:sz w:val="24"/>
          <w:szCs w:val="24"/>
        </w:rPr>
        <w:t>.Т</w:t>
      </w:r>
      <w:proofErr w:type="gramEnd"/>
      <w:r w:rsidR="004B319E">
        <w:rPr>
          <w:i/>
          <w:sz w:val="24"/>
          <w:szCs w:val="24"/>
        </w:rPr>
        <w:t>уапсе</w:t>
      </w:r>
      <w:proofErr w:type="spellEnd"/>
      <w:r w:rsidR="004B319E">
        <w:rPr>
          <w:i/>
          <w:sz w:val="24"/>
          <w:szCs w:val="24"/>
        </w:rPr>
        <w:t xml:space="preserve"> </w:t>
      </w:r>
      <w:r>
        <w:rPr>
          <w:i/>
          <w:sz w:val="24"/>
          <w:szCs w:val="24"/>
        </w:rPr>
        <w:t>(</w:t>
      </w:r>
      <w:r w:rsidR="004B319E">
        <w:rPr>
          <w:i/>
          <w:sz w:val="24"/>
          <w:szCs w:val="24"/>
        </w:rPr>
        <w:t xml:space="preserve">апрель </w:t>
      </w:r>
      <w:r>
        <w:rPr>
          <w:i/>
          <w:sz w:val="24"/>
          <w:szCs w:val="24"/>
        </w:rPr>
        <w:t>2013г.)</w:t>
      </w:r>
    </w:p>
    <w:p w:rsidR="00972FEB" w:rsidRDefault="00972FEB" w:rsidP="00972FEB">
      <w:pPr>
        <w:shd w:val="clear" w:color="auto" w:fill="FFFFFF"/>
        <w:tabs>
          <w:tab w:val="left" w:leader="dot" w:pos="-3969"/>
        </w:tabs>
        <w:ind w:firstLine="851"/>
        <w:jc w:val="center"/>
        <w:textAlignment w:val="baseline"/>
        <w:rPr>
          <w:sz w:val="24"/>
          <w:szCs w:val="24"/>
        </w:rPr>
      </w:pPr>
    </w:p>
    <w:p w:rsidR="00642EF7" w:rsidRDefault="00642EF7" w:rsidP="009D7EF4">
      <w:pPr>
        <w:shd w:val="clear" w:color="auto" w:fill="FFFFFF" w:themeFill="background1"/>
        <w:ind w:firstLine="708"/>
        <w:rPr>
          <w:sz w:val="24"/>
          <w:szCs w:val="24"/>
        </w:rPr>
      </w:pPr>
    </w:p>
    <w:p w:rsidR="00642EF7" w:rsidRDefault="00642EF7" w:rsidP="009D7EF4">
      <w:pPr>
        <w:shd w:val="clear" w:color="auto" w:fill="FFFFFF" w:themeFill="background1"/>
        <w:ind w:firstLine="708"/>
        <w:rPr>
          <w:sz w:val="24"/>
          <w:szCs w:val="24"/>
        </w:rPr>
      </w:pPr>
    </w:p>
    <w:p w:rsidR="008B037C" w:rsidRDefault="008B037C" w:rsidP="009D7EF4">
      <w:pPr>
        <w:shd w:val="clear" w:color="auto" w:fill="FFFFFF" w:themeFill="background1"/>
        <w:ind w:firstLine="708"/>
        <w:rPr>
          <w:sz w:val="24"/>
          <w:szCs w:val="24"/>
        </w:rPr>
      </w:pPr>
    </w:p>
    <w:p w:rsidR="008F7D51" w:rsidRDefault="007F6AF5" w:rsidP="00BD0CD3">
      <w:pPr>
        <w:shd w:val="clear" w:color="auto" w:fill="FFFFFF"/>
        <w:ind w:firstLine="567"/>
        <w:rPr>
          <w:sz w:val="28"/>
          <w:szCs w:val="28"/>
        </w:rPr>
      </w:pPr>
      <w:r w:rsidRPr="00E623F4">
        <w:rPr>
          <w:sz w:val="24"/>
          <w:szCs w:val="24"/>
        </w:rPr>
        <w:t>Начальник отдела мониторинга ГБУ КК «КИАЦЭМ»</w:t>
      </w:r>
      <w:r w:rsidRPr="00E623F4">
        <w:rPr>
          <w:sz w:val="24"/>
          <w:szCs w:val="24"/>
        </w:rPr>
        <w:tab/>
      </w:r>
      <w:r w:rsidRPr="00E623F4">
        <w:rPr>
          <w:sz w:val="24"/>
          <w:szCs w:val="24"/>
        </w:rPr>
        <w:tab/>
      </w:r>
      <w:r w:rsidRPr="00E623F4">
        <w:rPr>
          <w:sz w:val="24"/>
          <w:szCs w:val="24"/>
        </w:rPr>
        <w:tab/>
      </w:r>
      <w:r w:rsidRPr="00E623F4">
        <w:rPr>
          <w:sz w:val="24"/>
          <w:szCs w:val="24"/>
        </w:rPr>
        <w:tab/>
        <w:t xml:space="preserve">   </w:t>
      </w:r>
      <w:r w:rsidRPr="00E623F4">
        <w:rPr>
          <w:sz w:val="24"/>
          <w:szCs w:val="24"/>
        </w:rPr>
        <w:tab/>
      </w:r>
      <w:r w:rsidRPr="00E623F4">
        <w:rPr>
          <w:sz w:val="24"/>
          <w:szCs w:val="24"/>
        </w:rPr>
        <w:tab/>
        <w:t xml:space="preserve">         </w:t>
      </w:r>
      <w:r w:rsidRPr="00E623F4">
        <w:rPr>
          <w:sz w:val="24"/>
          <w:szCs w:val="24"/>
        </w:rPr>
        <w:tab/>
      </w:r>
      <w:r w:rsidRPr="00E623F4">
        <w:rPr>
          <w:sz w:val="24"/>
          <w:szCs w:val="24"/>
        </w:rPr>
        <w:tab/>
        <w:t xml:space="preserve">  С.В.Дулепа</w:t>
      </w:r>
    </w:p>
    <w:sectPr w:rsidR="008F7D51" w:rsidSect="004C6D01">
      <w:pgSz w:w="16838" w:h="11906" w:orient="landscape"/>
      <w:pgMar w:top="709" w:right="1387" w:bottom="567" w:left="184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46C" w:rsidRDefault="000F146C" w:rsidP="004023EE">
      <w:r>
        <w:separator/>
      </w:r>
    </w:p>
  </w:endnote>
  <w:endnote w:type="continuationSeparator" w:id="0">
    <w:p w:rsidR="000F146C" w:rsidRDefault="000F146C" w:rsidP="00402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46C" w:rsidRDefault="000F146C" w:rsidP="004023EE">
      <w:r>
        <w:separator/>
      </w:r>
    </w:p>
  </w:footnote>
  <w:footnote w:type="continuationSeparator" w:id="0">
    <w:p w:rsidR="000F146C" w:rsidRDefault="000F146C" w:rsidP="004023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E6F4B"/>
    <w:multiLevelType w:val="hybridMultilevel"/>
    <w:tmpl w:val="2CBEE782"/>
    <w:lvl w:ilvl="0" w:tplc="00E6B5C4">
      <w:start w:val="1"/>
      <w:numFmt w:val="decimal"/>
      <w:lvlText w:val="%1)"/>
      <w:lvlJc w:val="left"/>
      <w:pPr>
        <w:tabs>
          <w:tab w:val="num" w:pos="1710"/>
        </w:tabs>
        <w:ind w:left="1710" w:hanging="990"/>
      </w:pPr>
      <w:rPr>
        <w:rFonts w:hint="default"/>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347E1589"/>
    <w:multiLevelType w:val="hybridMultilevel"/>
    <w:tmpl w:val="A83A66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35F0748F"/>
    <w:multiLevelType w:val="multilevel"/>
    <w:tmpl w:val="023AD2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36841918"/>
    <w:multiLevelType w:val="multilevel"/>
    <w:tmpl w:val="5D4A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C74E82"/>
    <w:multiLevelType w:val="hybridMultilevel"/>
    <w:tmpl w:val="8B76D4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448D123F"/>
    <w:multiLevelType w:val="multilevel"/>
    <w:tmpl w:val="505EBE44"/>
    <w:lvl w:ilvl="0">
      <w:start w:val="1"/>
      <w:numFmt w:val="decimal"/>
      <w:lvlText w:val="%1."/>
      <w:lvlJc w:val="left"/>
      <w:pPr>
        <w:ind w:left="1227" w:hanging="375"/>
      </w:pPr>
      <w:rPr>
        <w:rFonts w:hint="default"/>
      </w:rPr>
    </w:lvl>
    <w:lvl w:ilvl="1">
      <w:start w:val="2"/>
      <w:numFmt w:val="decimal"/>
      <w:isLgl/>
      <w:lvlText w:val="%1.%2."/>
      <w:lvlJc w:val="left"/>
      <w:pPr>
        <w:ind w:left="1572" w:hanging="720"/>
      </w:pPr>
      <w:rPr>
        <w:rFonts w:eastAsia="PMingLiU" w:hint="default"/>
      </w:rPr>
    </w:lvl>
    <w:lvl w:ilvl="2">
      <w:start w:val="1"/>
      <w:numFmt w:val="decimalZero"/>
      <w:isLgl/>
      <w:lvlText w:val="%1.%2.%3."/>
      <w:lvlJc w:val="left"/>
      <w:pPr>
        <w:ind w:left="1572" w:hanging="720"/>
      </w:pPr>
      <w:rPr>
        <w:rFonts w:eastAsia="PMingLiU" w:hint="default"/>
      </w:rPr>
    </w:lvl>
    <w:lvl w:ilvl="3">
      <w:start w:val="1"/>
      <w:numFmt w:val="decimal"/>
      <w:isLgl/>
      <w:lvlText w:val="%1.%2.%3.%4."/>
      <w:lvlJc w:val="left"/>
      <w:pPr>
        <w:ind w:left="1932" w:hanging="1080"/>
      </w:pPr>
      <w:rPr>
        <w:rFonts w:eastAsia="PMingLiU" w:hint="default"/>
      </w:rPr>
    </w:lvl>
    <w:lvl w:ilvl="4">
      <w:start w:val="1"/>
      <w:numFmt w:val="decimal"/>
      <w:isLgl/>
      <w:lvlText w:val="%1.%2.%3.%4.%5."/>
      <w:lvlJc w:val="left"/>
      <w:pPr>
        <w:ind w:left="1932" w:hanging="1080"/>
      </w:pPr>
      <w:rPr>
        <w:rFonts w:eastAsia="PMingLiU" w:hint="default"/>
      </w:rPr>
    </w:lvl>
    <w:lvl w:ilvl="5">
      <w:start w:val="1"/>
      <w:numFmt w:val="decimal"/>
      <w:isLgl/>
      <w:lvlText w:val="%1.%2.%3.%4.%5.%6."/>
      <w:lvlJc w:val="left"/>
      <w:pPr>
        <w:ind w:left="2292" w:hanging="1440"/>
      </w:pPr>
      <w:rPr>
        <w:rFonts w:eastAsia="PMingLiU" w:hint="default"/>
      </w:rPr>
    </w:lvl>
    <w:lvl w:ilvl="6">
      <w:start w:val="1"/>
      <w:numFmt w:val="decimal"/>
      <w:isLgl/>
      <w:lvlText w:val="%1.%2.%3.%4.%5.%6.%7."/>
      <w:lvlJc w:val="left"/>
      <w:pPr>
        <w:ind w:left="2652" w:hanging="1800"/>
      </w:pPr>
      <w:rPr>
        <w:rFonts w:eastAsia="PMingLiU" w:hint="default"/>
      </w:rPr>
    </w:lvl>
    <w:lvl w:ilvl="7">
      <w:start w:val="1"/>
      <w:numFmt w:val="decimal"/>
      <w:isLgl/>
      <w:lvlText w:val="%1.%2.%3.%4.%5.%6.%7.%8."/>
      <w:lvlJc w:val="left"/>
      <w:pPr>
        <w:ind w:left="2652" w:hanging="1800"/>
      </w:pPr>
      <w:rPr>
        <w:rFonts w:eastAsia="PMingLiU" w:hint="default"/>
      </w:rPr>
    </w:lvl>
    <w:lvl w:ilvl="8">
      <w:start w:val="1"/>
      <w:numFmt w:val="decimal"/>
      <w:isLgl/>
      <w:lvlText w:val="%1.%2.%3.%4.%5.%6.%7.%8.%9."/>
      <w:lvlJc w:val="left"/>
      <w:pPr>
        <w:ind w:left="3012" w:hanging="2160"/>
      </w:pPr>
      <w:rPr>
        <w:rFonts w:eastAsia="PMingLiU" w:hint="default"/>
      </w:rPr>
    </w:lvl>
  </w:abstractNum>
  <w:abstractNum w:abstractNumId="6">
    <w:nsid w:val="519213F6"/>
    <w:multiLevelType w:val="multilevel"/>
    <w:tmpl w:val="7DFC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2"/>
  </w:num>
  <w:num w:numId="4">
    <w:abstractNumId w:val="3"/>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0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6C0"/>
    <w:rsid w:val="000029CF"/>
    <w:rsid w:val="000040CF"/>
    <w:rsid w:val="00005572"/>
    <w:rsid w:val="00006716"/>
    <w:rsid w:val="00007EC2"/>
    <w:rsid w:val="00012908"/>
    <w:rsid w:val="000130E0"/>
    <w:rsid w:val="00013CBE"/>
    <w:rsid w:val="00015CF2"/>
    <w:rsid w:val="00016546"/>
    <w:rsid w:val="00021097"/>
    <w:rsid w:val="000253B5"/>
    <w:rsid w:val="00032A46"/>
    <w:rsid w:val="00033307"/>
    <w:rsid w:val="00036287"/>
    <w:rsid w:val="00036295"/>
    <w:rsid w:val="00037EAF"/>
    <w:rsid w:val="000412F4"/>
    <w:rsid w:val="0004190C"/>
    <w:rsid w:val="00041F56"/>
    <w:rsid w:val="00043289"/>
    <w:rsid w:val="00045886"/>
    <w:rsid w:val="000468A2"/>
    <w:rsid w:val="00047B76"/>
    <w:rsid w:val="00047C08"/>
    <w:rsid w:val="00052A79"/>
    <w:rsid w:val="00052D2E"/>
    <w:rsid w:val="0005671B"/>
    <w:rsid w:val="00056C4B"/>
    <w:rsid w:val="0005782B"/>
    <w:rsid w:val="00057C6C"/>
    <w:rsid w:val="00060BF5"/>
    <w:rsid w:val="0006208E"/>
    <w:rsid w:val="000622FA"/>
    <w:rsid w:val="0006348D"/>
    <w:rsid w:val="00063A68"/>
    <w:rsid w:val="00064A21"/>
    <w:rsid w:val="00067C39"/>
    <w:rsid w:val="0007008F"/>
    <w:rsid w:val="00073C7C"/>
    <w:rsid w:val="00075650"/>
    <w:rsid w:val="000764DF"/>
    <w:rsid w:val="00080F34"/>
    <w:rsid w:val="000815B9"/>
    <w:rsid w:val="0008203C"/>
    <w:rsid w:val="0008314A"/>
    <w:rsid w:val="0008401E"/>
    <w:rsid w:val="00085D16"/>
    <w:rsid w:val="00085DB6"/>
    <w:rsid w:val="00085ED2"/>
    <w:rsid w:val="0008608C"/>
    <w:rsid w:val="00091BF6"/>
    <w:rsid w:val="00092CEE"/>
    <w:rsid w:val="000945DC"/>
    <w:rsid w:val="00097179"/>
    <w:rsid w:val="00097196"/>
    <w:rsid w:val="000973F4"/>
    <w:rsid w:val="00097441"/>
    <w:rsid w:val="00097687"/>
    <w:rsid w:val="000A0775"/>
    <w:rsid w:val="000A162C"/>
    <w:rsid w:val="000A2830"/>
    <w:rsid w:val="000A4349"/>
    <w:rsid w:val="000A44A6"/>
    <w:rsid w:val="000A66B2"/>
    <w:rsid w:val="000B02E0"/>
    <w:rsid w:val="000B18CE"/>
    <w:rsid w:val="000B28D8"/>
    <w:rsid w:val="000B44CB"/>
    <w:rsid w:val="000B47F3"/>
    <w:rsid w:val="000C0780"/>
    <w:rsid w:val="000C2B26"/>
    <w:rsid w:val="000C3443"/>
    <w:rsid w:val="000C3DBE"/>
    <w:rsid w:val="000C4306"/>
    <w:rsid w:val="000C66FE"/>
    <w:rsid w:val="000C6C3D"/>
    <w:rsid w:val="000C7061"/>
    <w:rsid w:val="000D313A"/>
    <w:rsid w:val="000D369C"/>
    <w:rsid w:val="000E0109"/>
    <w:rsid w:val="000E2B66"/>
    <w:rsid w:val="000E3F72"/>
    <w:rsid w:val="000E4691"/>
    <w:rsid w:val="000E6664"/>
    <w:rsid w:val="000E6A6A"/>
    <w:rsid w:val="000F01BF"/>
    <w:rsid w:val="000F144A"/>
    <w:rsid w:val="000F146C"/>
    <w:rsid w:val="000F2F51"/>
    <w:rsid w:val="000F64E6"/>
    <w:rsid w:val="000F7583"/>
    <w:rsid w:val="00100F81"/>
    <w:rsid w:val="0010184A"/>
    <w:rsid w:val="0010187C"/>
    <w:rsid w:val="001022AC"/>
    <w:rsid w:val="001022D3"/>
    <w:rsid w:val="00102329"/>
    <w:rsid w:val="00104F83"/>
    <w:rsid w:val="00105963"/>
    <w:rsid w:val="00105E34"/>
    <w:rsid w:val="00106795"/>
    <w:rsid w:val="00107A67"/>
    <w:rsid w:val="001116F5"/>
    <w:rsid w:val="00113C4D"/>
    <w:rsid w:val="00116A94"/>
    <w:rsid w:val="00122C03"/>
    <w:rsid w:val="00122D8F"/>
    <w:rsid w:val="001237B9"/>
    <w:rsid w:val="00127D2C"/>
    <w:rsid w:val="00134260"/>
    <w:rsid w:val="00135AB6"/>
    <w:rsid w:val="00135AF1"/>
    <w:rsid w:val="001479A5"/>
    <w:rsid w:val="00151AD2"/>
    <w:rsid w:val="00152A49"/>
    <w:rsid w:val="00155D7F"/>
    <w:rsid w:val="00161BAE"/>
    <w:rsid w:val="001662C7"/>
    <w:rsid w:val="001663F3"/>
    <w:rsid w:val="00166CA1"/>
    <w:rsid w:val="00166D59"/>
    <w:rsid w:val="0017140F"/>
    <w:rsid w:val="00173448"/>
    <w:rsid w:val="00175062"/>
    <w:rsid w:val="00175E01"/>
    <w:rsid w:val="001761D3"/>
    <w:rsid w:val="001766A9"/>
    <w:rsid w:val="00177619"/>
    <w:rsid w:val="00180586"/>
    <w:rsid w:val="00180B4D"/>
    <w:rsid w:val="00181006"/>
    <w:rsid w:val="00181C29"/>
    <w:rsid w:val="0018298F"/>
    <w:rsid w:val="00182AB3"/>
    <w:rsid w:val="001835F1"/>
    <w:rsid w:val="00183D00"/>
    <w:rsid w:val="00186A2D"/>
    <w:rsid w:val="00186C14"/>
    <w:rsid w:val="001919F0"/>
    <w:rsid w:val="00192900"/>
    <w:rsid w:val="001935F4"/>
    <w:rsid w:val="00194618"/>
    <w:rsid w:val="00194AD2"/>
    <w:rsid w:val="00194D34"/>
    <w:rsid w:val="001957E0"/>
    <w:rsid w:val="00197143"/>
    <w:rsid w:val="00197378"/>
    <w:rsid w:val="001973B1"/>
    <w:rsid w:val="001A023B"/>
    <w:rsid w:val="001A097D"/>
    <w:rsid w:val="001A1066"/>
    <w:rsid w:val="001A3AB4"/>
    <w:rsid w:val="001A4CEC"/>
    <w:rsid w:val="001A7263"/>
    <w:rsid w:val="001B161F"/>
    <w:rsid w:val="001B2AA7"/>
    <w:rsid w:val="001B34E7"/>
    <w:rsid w:val="001B48DA"/>
    <w:rsid w:val="001B4DE4"/>
    <w:rsid w:val="001B6097"/>
    <w:rsid w:val="001B62C9"/>
    <w:rsid w:val="001B7563"/>
    <w:rsid w:val="001B777C"/>
    <w:rsid w:val="001C2499"/>
    <w:rsid w:val="001C30F6"/>
    <w:rsid w:val="001C33BD"/>
    <w:rsid w:val="001C3D1D"/>
    <w:rsid w:val="001C4642"/>
    <w:rsid w:val="001C6685"/>
    <w:rsid w:val="001C6D5A"/>
    <w:rsid w:val="001C74B0"/>
    <w:rsid w:val="001D153C"/>
    <w:rsid w:val="001D17DA"/>
    <w:rsid w:val="001D2461"/>
    <w:rsid w:val="001D443F"/>
    <w:rsid w:val="001D5286"/>
    <w:rsid w:val="001D52F0"/>
    <w:rsid w:val="001D5C77"/>
    <w:rsid w:val="001D5DB1"/>
    <w:rsid w:val="001E024A"/>
    <w:rsid w:val="001E160D"/>
    <w:rsid w:val="001E1887"/>
    <w:rsid w:val="001E1F7A"/>
    <w:rsid w:val="001E3112"/>
    <w:rsid w:val="001E348B"/>
    <w:rsid w:val="001E40A0"/>
    <w:rsid w:val="001E5397"/>
    <w:rsid w:val="001E57E2"/>
    <w:rsid w:val="001E5FF5"/>
    <w:rsid w:val="001F0468"/>
    <w:rsid w:val="001F2115"/>
    <w:rsid w:val="001F3CEC"/>
    <w:rsid w:val="001F4A5A"/>
    <w:rsid w:val="001F4E7E"/>
    <w:rsid w:val="001F51F0"/>
    <w:rsid w:val="001F5E23"/>
    <w:rsid w:val="00201013"/>
    <w:rsid w:val="00201E25"/>
    <w:rsid w:val="00202696"/>
    <w:rsid w:val="00202CCA"/>
    <w:rsid w:val="002054F8"/>
    <w:rsid w:val="00206360"/>
    <w:rsid w:val="002075B5"/>
    <w:rsid w:val="002076DD"/>
    <w:rsid w:val="00207DEE"/>
    <w:rsid w:val="0021004E"/>
    <w:rsid w:val="002108A1"/>
    <w:rsid w:val="002157FC"/>
    <w:rsid w:val="00215E95"/>
    <w:rsid w:val="00215FE8"/>
    <w:rsid w:val="0021637D"/>
    <w:rsid w:val="00216B9B"/>
    <w:rsid w:val="00222E87"/>
    <w:rsid w:val="002248C0"/>
    <w:rsid w:val="002255EC"/>
    <w:rsid w:val="002273B2"/>
    <w:rsid w:val="00234C7F"/>
    <w:rsid w:val="00240619"/>
    <w:rsid w:val="002417EA"/>
    <w:rsid w:val="00246085"/>
    <w:rsid w:val="002471B2"/>
    <w:rsid w:val="002472EF"/>
    <w:rsid w:val="002516FC"/>
    <w:rsid w:val="0025252F"/>
    <w:rsid w:val="00253A0E"/>
    <w:rsid w:val="0025540B"/>
    <w:rsid w:val="002556E9"/>
    <w:rsid w:val="002565F3"/>
    <w:rsid w:val="00256CED"/>
    <w:rsid w:val="00257321"/>
    <w:rsid w:val="00260073"/>
    <w:rsid w:val="00260169"/>
    <w:rsid w:val="00262C35"/>
    <w:rsid w:val="00274737"/>
    <w:rsid w:val="00275254"/>
    <w:rsid w:val="00275BF2"/>
    <w:rsid w:val="00277921"/>
    <w:rsid w:val="002825E2"/>
    <w:rsid w:val="002847FE"/>
    <w:rsid w:val="00284A35"/>
    <w:rsid w:val="0029186F"/>
    <w:rsid w:val="002925AE"/>
    <w:rsid w:val="00294825"/>
    <w:rsid w:val="00295B7B"/>
    <w:rsid w:val="0029672D"/>
    <w:rsid w:val="00296D73"/>
    <w:rsid w:val="002A1665"/>
    <w:rsid w:val="002A2E61"/>
    <w:rsid w:val="002A2EAE"/>
    <w:rsid w:val="002A49E1"/>
    <w:rsid w:val="002A4B21"/>
    <w:rsid w:val="002A5C99"/>
    <w:rsid w:val="002A6B47"/>
    <w:rsid w:val="002A7022"/>
    <w:rsid w:val="002B2CB4"/>
    <w:rsid w:val="002B2E20"/>
    <w:rsid w:val="002B7A1D"/>
    <w:rsid w:val="002B7AF4"/>
    <w:rsid w:val="002C0CDC"/>
    <w:rsid w:val="002C1A69"/>
    <w:rsid w:val="002C3403"/>
    <w:rsid w:val="002C4E49"/>
    <w:rsid w:val="002C51C2"/>
    <w:rsid w:val="002C5E07"/>
    <w:rsid w:val="002D1E77"/>
    <w:rsid w:val="002D4C90"/>
    <w:rsid w:val="002E0320"/>
    <w:rsid w:val="002E08E5"/>
    <w:rsid w:val="002E0A22"/>
    <w:rsid w:val="002E165B"/>
    <w:rsid w:val="002E2789"/>
    <w:rsid w:val="002E3457"/>
    <w:rsid w:val="002E35A1"/>
    <w:rsid w:val="002E4454"/>
    <w:rsid w:val="002E6D22"/>
    <w:rsid w:val="002E78BA"/>
    <w:rsid w:val="002F031F"/>
    <w:rsid w:val="002F1B4A"/>
    <w:rsid w:val="002F27EF"/>
    <w:rsid w:val="002F425A"/>
    <w:rsid w:val="002F7067"/>
    <w:rsid w:val="002F73B0"/>
    <w:rsid w:val="0030238F"/>
    <w:rsid w:val="003031D1"/>
    <w:rsid w:val="003034AF"/>
    <w:rsid w:val="0031001B"/>
    <w:rsid w:val="00310C4F"/>
    <w:rsid w:val="00316C2B"/>
    <w:rsid w:val="00323794"/>
    <w:rsid w:val="00323B1C"/>
    <w:rsid w:val="003240E1"/>
    <w:rsid w:val="003263D8"/>
    <w:rsid w:val="0032653A"/>
    <w:rsid w:val="00326603"/>
    <w:rsid w:val="0033055E"/>
    <w:rsid w:val="00330779"/>
    <w:rsid w:val="00332935"/>
    <w:rsid w:val="00332D10"/>
    <w:rsid w:val="00333329"/>
    <w:rsid w:val="00335042"/>
    <w:rsid w:val="00337065"/>
    <w:rsid w:val="003377FA"/>
    <w:rsid w:val="00340EC5"/>
    <w:rsid w:val="00341ED1"/>
    <w:rsid w:val="00342574"/>
    <w:rsid w:val="00344987"/>
    <w:rsid w:val="00346401"/>
    <w:rsid w:val="00347939"/>
    <w:rsid w:val="0034798E"/>
    <w:rsid w:val="00347B93"/>
    <w:rsid w:val="00354774"/>
    <w:rsid w:val="0035743C"/>
    <w:rsid w:val="00361471"/>
    <w:rsid w:val="00364E2F"/>
    <w:rsid w:val="00366FC0"/>
    <w:rsid w:val="00367394"/>
    <w:rsid w:val="00367B98"/>
    <w:rsid w:val="00372E65"/>
    <w:rsid w:val="00372EFE"/>
    <w:rsid w:val="003736BA"/>
    <w:rsid w:val="00375320"/>
    <w:rsid w:val="00375425"/>
    <w:rsid w:val="003772A2"/>
    <w:rsid w:val="0038005F"/>
    <w:rsid w:val="003806FC"/>
    <w:rsid w:val="003815AB"/>
    <w:rsid w:val="00381842"/>
    <w:rsid w:val="00382D6F"/>
    <w:rsid w:val="0038458A"/>
    <w:rsid w:val="00384E61"/>
    <w:rsid w:val="003852D0"/>
    <w:rsid w:val="00387B27"/>
    <w:rsid w:val="0039392A"/>
    <w:rsid w:val="00393B0A"/>
    <w:rsid w:val="003954B5"/>
    <w:rsid w:val="00396BEA"/>
    <w:rsid w:val="00397BEE"/>
    <w:rsid w:val="003A024D"/>
    <w:rsid w:val="003A076C"/>
    <w:rsid w:val="003A28E4"/>
    <w:rsid w:val="003A291C"/>
    <w:rsid w:val="003A2A19"/>
    <w:rsid w:val="003A30BF"/>
    <w:rsid w:val="003A375B"/>
    <w:rsid w:val="003A42A9"/>
    <w:rsid w:val="003A4913"/>
    <w:rsid w:val="003A57BF"/>
    <w:rsid w:val="003B16CE"/>
    <w:rsid w:val="003B21CE"/>
    <w:rsid w:val="003B2984"/>
    <w:rsid w:val="003B437B"/>
    <w:rsid w:val="003B489C"/>
    <w:rsid w:val="003B57D6"/>
    <w:rsid w:val="003B6A3F"/>
    <w:rsid w:val="003C1BDD"/>
    <w:rsid w:val="003C520E"/>
    <w:rsid w:val="003C5FDC"/>
    <w:rsid w:val="003C71B8"/>
    <w:rsid w:val="003D1290"/>
    <w:rsid w:val="003D3036"/>
    <w:rsid w:val="003D36CF"/>
    <w:rsid w:val="003D4D48"/>
    <w:rsid w:val="003D5FB1"/>
    <w:rsid w:val="003E4A41"/>
    <w:rsid w:val="003E5772"/>
    <w:rsid w:val="003E7B35"/>
    <w:rsid w:val="003F3E84"/>
    <w:rsid w:val="003F42FC"/>
    <w:rsid w:val="003F59A6"/>
    <w:rsid w:val="003F7439"/>
    <w:rsid w:val="003F7565"/>
    <w:rsid w:val="003F7651"/>
    <w:rsid w:val="0040016B"/>
    <w:rsid w:val="004023EE"/>
    <w:rsid w:val="00404580"/>
    <w:rsid w:val="00404BE9"/>
    <w:rsid w:val="004067DF"/>
    <w:rsid w:val="00406BBF"/>
    <w:rsid w:val="004113CD"/>
    <w:rsid w:val="004113DB"/>
    <w:rsid w:val="00411FE1"/>
    <w:rsid w:val="00415659"/>
    <w:rsid w:val="00417B3D"/>
    <w:rsid w:val="00421810"/>
    <w:rsid w:val="00422EC6"/>
    <w:rsid w:val="00423061"/>
    <w:rsid w:val="00423A37"/>
    <w:rsid w:val="00424869"/>
    <w:rsid w:val="00425762"/>
    <w:rsid w:val="00426FFF"/>
    <w:rsid w:val="004277EB"/>
    <w:rsid w:val="004306CE"/>
    <w:rsid w:val="00432277"/>
    <w:rsid w:val="00432EEF"/>
    <w:rsid w:val="004357CD"/>
    <w:rsid w:val="004418F6"/>
    <w:rsid w:val="00442301"/>
    <w:rsid w:val="00442683"/>
    <w:rsid w:val="00443237"/>
    <w:rsid w:val="00444046"/>
    <w:rsid w:val="00444698"/>
    <w:rsid w:val="00444CE9"/>
    <w:rsid w:val="00445269"/>
    <w:rsid w:val="004466A1"/>
    <w:rsid w:val="00447A57"/>
    <w:rsid w:val="00447AF8"/>
    <w:rsid w:val="004513D6"/>
    <w:rsid w:val="00451CE8"/>
    <w:rsid w:val="00456822"/>
    <w:rsid w:val="00457B87"/>
    <w:rsid w:val="00457DF4"/>
    <w:rsid w:val="004625B4"/>
    <w:rsid w:val="00462D9E"/>
    <w:rsid w:val="00463BD0"/>
    <w:rsid w:val="0046450B"/>
    <w:rsid w:val="00465C27"/>
    <w:rsid w:val="004660FB"/>
    <w:rsid w:val="00466C91"/>
    <w:rsid w:val="00472488"/>
    <w:rsid w:val="00472893"/>
    <w:rsid w:val="00474A14"/>
    <w:rsid w:val="004820DB"/>
    <w:rsid w:val="004830F2"/>
    <w:rsid w:val="00484573"/>
    <w:rsid w:val="00484C9B"/>
    <w:rsid w:val="00485C27"/>
    <w:rsid w:val="00490D23"/>
    <w:rsid w:val="0049116C"/>
    <w:rsid w:val="004920AA"/>
    <w:rsid w:val="00492BAD"/>
    <w:rsid w:val="00493D9E"/>
    <w:rsid w:val="00493E47"/>
    <w:rsid w:val="00495B6F"/>
    <w:rsid w:val="00496637"/>
    <w:rsid w:val="0049795F"/>
    <w:rsid w:val="004A043A"/>
    <w:rsid w:val="004A0E2B"/>
    <w:rsid w:val="004A21DB"/>
    <w:rsid w:val="004A238A"/>
    <w:rsid w:val="004A64D8"/>
    <w:rsid w:val="004A7174"/>
    <w:rsid w:val="004B10DE"/>
    <w:rsid w:val="004B1802"/>
    <w:rsid w:val="004B30C2"/>
    <w:rsid w:val="004B319E"/>
    <w:rsid w:val="004B3575"/>
    <w:rsid w:val="004B6063"/>
    <w:rsid w:val="004B62FF"/>
    <w:rsid w:val="004B7530"/>
    <w:rsid w:val="004C10F7"/>
    <w:rsid w:val="004C1255"/>
    <w:rsid w:val="004C1C34"/>
    <w:rsid w:val="004C1C39"/>
    <w:rsid w:val="004C2775"/>
    <w:rsid w:val="004C554B"/>
    <w:rsid w:val="004C6D01"/>
    <w:rsid w:val="004D099F"/>
    <w:rsid w:val="004D313E"/>
    <w:rsid w:val="004D6AFA"/>
    <w:rsid w:val="004E1367"/>
    <w:rsid w:val="004E33E9"/>
    <w:rsid w:val="004E443C"/>
    <w:rsid w:val="004E4F5E"/>
    <w:rsid w:val="004F04EA"/>
    <w:rsid w:val="004F15F5"/>
    <w:rsid w:val="004F3B60"/>
    <w:rsid w:val="004F3F75"/>
    <w:rsid w:val="004F6AD5"/>
    <w:rsid w:val="0050008A"/>
    <w:rsid w:val="00503074"/>
    <w:rsid w:val="005079F7"/>
    <w:rsid w:val="005128E9"/>
    <w:rsid w:val="00514306"/>
    <w:rsid w:val="00517C69"/>
    <w:rsid w:val="00521B0A"/>
    <w:rsid w:val="00522B83"/>
    <w:rsid w:val="00523B9A"/>
    <w:rsid w:val="00525520"/>
    <w:rsid w:val="00525753"/>
    <w:rsid w:val="00525CE5"/>
    <w:rsid w:val="00527817"/>
    <w:rsid w:val="00527D9C"/>
    <w:rsid w:val="00532BDE"/>
    <w:rsid w:val="00533839"/>
    <w:rsid w:val="005340DE"/>
    <w:rsid w:val="00534E92"/>
    <w:rsid w:val="00542DBC"/>
    <w:rsid w:val="005473F1"/>
    <w:rsid w:val="005477D5"/>
    <w:rsid w:val="00551D8D"/>
    <w:rsid w:val="0055237E"/>
    <w:rsid w:val="00554563"/>
    <w:rsid w:val="00554610"/>
    <w:rsid w:val="00554B95"/>
    <w:rsid w:val="005561B8"/>
    <w:rsid w:val="00557E8F"/>
    <w:rsid w:val="00557F06"/>
    <w:rsid w:val="00560187"/>
    <w:rsid w:val="00562AA3"/>
    <w:rsid w:val="0056519F"/>
    <w:rsid w:val="00567272"/>
    <w:rsid w:val="005716C0"/>
    <w:rsid w:val="005720D4"/>
    <w:rsid w:val="00572B8F"/>
    <w:rsid w:val="00573E8E"/>
    <w:rsid w:val="00576285"/>
    <w:rsid w:val="00576926"/>
    <w:rsid w:val="005770B6"/>
    <w:rsid w:val="00577DE9"/>
    <w:rsid w:val="00577EAE"/>
    <w:rsid w:val="005808F9"/>
    <w:rsid w:val="00582948"/>
    <w:rsid w:val="005918CD"/>
    <w:rsid w:val="00593146"/>
    <w:rsid w:val="00594222"/>
    <w:rsid w:val="00596A6B"/>
    <w:rsid w:val="00596D00"/>
    <w:rsid w:val="00597FBF"/>
    <w:rsid w:val="005A0195"/>
    <w:rsid w:val="005A05DD"/>
    <w:rsid w:val="005A24F3"/>
    <w:rsid w:val="005A3ABF"/>
    <w:rsid w:val="005A6170"/>
    <w:rsid w:val="005B1894"/>
    <w:rsid w:val="005B1FCA"/>
    <w:rsid w:val="005B337F"/>
    <w:rsid w:val="005B5563"/>
    <w:rsid w:val="005B5804"/>
    <w:rsid w:val="005B64ED"/>
    <w:rsid w:val="005B7030"/>
    <w:rsid w:val="005C3090"/>
    <w:rsid w:val="005C6960"/>
    <w:rsid w:val="005C722E"/>
    <w:rsid w:val="005C7A21"/>
    <w:rsid w:val="005D0D09"/>
    <w:rsid w:val="005D0EBF"/>
    <w:rsid w:val="005D591C"/>
    <w:rsid w:val="005E01B4"/>
    <w:rsid w:val="005E4C96"/>
    <w:rsid w:val="005E61BA"/>
    <w:rsid w:val="005F188D"/>
    <w:rsid w:val="005F2947"/>
    <w:rsid w:val="005F30DA"/>
    <w:rsid w:val="00602E30"/>
    <w:rsid w:val="00606A68"/>
    <w:rsid w:val="00610F6B"/>
    <w:rsid w:val="006139DB"/>
    <w:rsid w:val="00613EFF"/>
    <w:rsid w:val="00622098"/>
    <w:rsid w:val="006228F4"/>
    <w:rsid w:val="0062306C"/>
    <w:rsid w:val="00623A7E"/>
    <w:rsid w:val="00624E4B"/>
    <w:rsid w:val="00625B1E"/>
    <w:rsid w:val="00627307"/>
    <w:rsid w:val="00630B54"/>
    <w:rsid w:val="006321A5"/>
    <w:rsid w:val="0063475D"/>
    <w:rsid w:val="006359BB"/>
    <w:rsid w:val="00635ACB"/>
    <w:rsid w:val="006360B6"/>
    <w:rsid w:val="0063681C"/>
    <w:rsid w:val="00642EF7"/>
    <w:rsid w:val="00644740"/>
    <w:rsid w:val="00645C28"/>
    <w:rsid w:val="0065073A"/>
    <w:rsid w:val="006508AC"/>
    <w:rsid w:val="00652C30"/>
    <w:rsid w:val="00652DC1"/>
    <w:rsid w:val="00652ED8"/>
    <w:rsid w:val="0065409C"/>
    <w:rsid w:val="0066007B"/>
    <w:rsid w:val="006628EB"/>
    <w:rsid w:val="00662EEE"/>
    <w:rsid w:val="00664D00"/>
    <w:rsid w:val="00666783"/>
    <w:rsid w:val="00666861"/>
    <w:rsid w:val="006750F1"/>
    <w:rsid w:val="00677A7C"/>
    <w:rsid w:val="0068262A"/>
    <w:rsid w:val="00683AE4"/>
    <w:rsid w:val="0068425D"/>
    <w:rsid w:val="00685E06"/>
    <w:rsid w:val="00686022"/>
    <w:rsid w:val="00686E4D"/>
    <w:rsid w:val="00686ED7"/>
    <w:rsid w:val="00690F59"/>
    <w:rsid w:val="00691831"/>
    <w:rsid w:val="006945EF"/>
    <w:rsid w:val="006A08FD"/>
    <w:rsid w:val="006A213B"/>
    <w:rsid w:val="006A21B1"/>
    <w:rsid w:val="006A21B6"/>
    <w:rsid w:val="006A2747"/>
    <w:rsid w:val="006A39DB"/>
    <w:rsid w:val="006A43E2"/>
    <w:rsid w:val="006A448F"/>
    <w:rsid w:val="006A4865"/>
    <w:rsid w:val="006A63BD"/>
    <w:rsid w:val="006A657A"/>
    <w:rsid w:val="006A6778"/>
    <w:rsid w:val="006A796C"/>
    <w:rsid w:val="006B0997"/>
    <w:rsid w:val="006B4378"/>
    <w:rsid w:val="006C0F37"/>
    <w:rsid w:val="006C1A7F"/>
    <w:rsid w:val="006C29C5"/>
    <w:rsid w:val="006C2ED3"/>
    <w:rsid w:val="006C2FC5"/>
    <w:rsid w:val="006C560A"/>
    <w:rsid w:val="006C7A2A"/>
    <w:rsid w:val="006D002C"/>
    <w:rsid w:val="006D0D4A"/>
    <w:rsid w:val="006D2F1A"/>
    <w:rsid w:val="006D4354"/>
    <w:rsid w:val="006D4459"/>
    <w:rsid w:val="006D6451"/>
    <w:rsid w:val="006D6C97"/>
    <w:rsid w:val="006D7668"/>
    <w:rsid w:val="006E05E8"/>
    <w:rsid w:val="006E09F5"/>
    <w:rsid w:val="006E0C7F"/>
    <w:rsid w:val="006E14E0"/>
    <w:rsid w:val="006E15A9"/>
    <w:rsid w:val="006E5312"/>
    <w:rsid w:val="006F0BCC"/>
    <w:rsid w:val="006F0FB4"/>
    <w:rsid w:val="006F260E"/>
    <w:rsid w:val="006F62AE"/>
    <w:rsid w:val="006F6BF3"/>
    <w:rsid w:val="006F797B"/>
    <w:rsid w:val="007007DF"/>
    <w:rsid w:val="007040BA"/>
    <w:rsid w:val="0070599B"/>
    <w:rsid w:val="007059F3"/>
    <w:rsid w:val="00705C35"/>
    <w:rsid w:val="00711146"/>
    <w:rsid w:val="00711EDB"/>
    <w:rsid w:val="0071283D"/>
    <w:rsid w:val="00715942"/>
    <w:rsid w:val="00723CF8"/>
    <w:rsid w:val="00725107"/>
    <w:rsid w:val="00725758"/>
    <w:rsid w:val="00725F02"/>
    <w:rsid w:val="00731BCE"/>
    <w:rsid w:val="00731D96"/>
    <w:rsid w:val="00733DC2"/>
    <w:rsid w:val="007367E1"/>
    <w:rsid w:val="00736842"/>
    <w:rsid w:val="0074083E"/>
    <w:rsid w:val="0074246F"/>
    <w:rsid w:val="00744737"/>
    <w:rsid w:val="00744C2E"/>
    <w:rsid w:val="00746991"/>
    <w:rsid w:val="007472BC"/>
    <w:rsid w:val="0075452C"/>
    <w:rsid w:val="007550E0"/>
    <w:rsid w:val="00757BA6"/>
    <w:rsid w:val="00757CBF"/>
    <w:rsid w:val="0076033B"/>
    <w:rsid w:val="007608AD"/>
    <w:rsid w:val="00760B25"/>
    <w:rsid w:val="00763529"/>
    <w:rsid w:val="00763FC0"/>
    <w:rsid w:val="007659F1"/>
    <w:rsid w:val="00766382"/>
    <w:rsid w:val="00766A97"/>
    <w:rsid w:val="00771A00"/>
    <w:rsid w:val="00772259"/>
    <w:rsid w:val="00773223"/>
    <w:rsid w:val="00775AA1"/>
    <w:rsid w:val="0077708C"/>
    <w:rsid w:val="00777F7F"/>
    <w:rsid w:val="00780C46"/>
    <w:rsid w:val="007811A2"/>
    <w:rsid w:val="00782CDF"/>
    <w:rsid w:val="00785CDE"/>
    <w:rsid w:val="00787A3A"/>
    <w:rsid w:val="00793947"/>
    <w:rsid w:val="007940BD"/>
    <w:rsid w:val="007947CA"/>
    <w:rsid w:val="007948B6"/>
    <w:rsid w:val="007A16E9"/>
    <w:rsid w:val="007A29DC"/>
    <w:rsid w:val="007A3E54"/>
    <w:rsid w:val="007A43D3"/>
    <w:rsid w:val="007A514D"/>
    <w:rsid w:val="007A5EB9"/>
    <w:rsid w:val="007B1DD8"/>
    <w:rsid w:val="007B3B38"/>
    <w:rsid w:val="007B654E"/>
    <w:rsid w:val="007B7184"/>
    <w:rsid w:val="007B7A41"/>
    <w:rsid w:val="007C5024"/>
    <w:rsid w:val="007D0D5D"/>
    <w:rsid w:val="007D1F9B"/>
    <w:rsid w:val="007D33A9"/>
    <w:rsid w:val="007E0004"/>
    <w:rsid w:val="007E0B00"/>
    <w:rsid w:val="007E1429"/>
    <w:rsid w:val="007E2D14"/>
    <w:rsid w:val="007F5BA7"/>
    <w:rsid w:val="007F6AF5"/>
    <w:rsid w:val="007F728F"/>
    <w:rsid w:val="008004EE"/>
    <w:rsid w:val="008009D5"/>
    <w:rsid w:val="0080111E"/>
    <w:rsid w:val="00801FBB"/>
    <w:rsid w:val="008024F3"/>
    <w:rsid w:val="00803127"/>
    <w:rsid w:val="00805C06"/>
    <w:rsid w:val="0080728C"/>
    <w:rsid w:val="00807D36"/>
    <w:rsid w:val="0081189F"/>
    <w:rsid w:val="00811F30"/>
    <w:rsid w:val="00812A3E"/>
    <w:rsid w:val="00813203"/>
    <w:rsid w:val="00814644"/>
    <w:rsid w:val="00816BA0"/>
    <w:rsid w:val="00817BD2"/>
    <w:rsid w:val="00817DBB"/>
    <w:rsid w:val="00817EF8"/>
    <w:rsid w:val="00824064"/>
    <w:rsid w:val="008240F2"/>
    <w:rsid w:val="00825294"/>
    <w:rsid w:val="0082555E"/>
    <w:rsid w:val="00825CC4"/>
    <w:rsid w:val="008274F2"/>
    <w:rsid w:val="00827A54"/>
    <w:rsid w:val="00827D51"/>
    <w:rsid w:val="00832EF2"/>
    <w:rsid w:val="00832F8A"/>
    <w:rsid w:val="0083328D"/>
    <w:rsid w:val="0083401A"/>
    <w:rsid w:val="00834DF0"/>
    <w:rsid w:val="008356F3"/>
    <w:rsid w:val="00835858"/>
    <w:rsid w:val="0083783A"/>
    <w:rsid w:val="008455AE"/>
    <w:rsid w:val="00845695"/>
    <w:rsid w:val="00847785"/>
    <w:rsid w:val="00847A95"/>
    <w:rsid w:val="0085122A"/>
    <w:rsid w:val="008522BA"/>
    <w:rsid w:val="00852549"/>
    <w:rsid w:val="00855DA6"/>
    <w:rsid w:val="00862437"/>
    <w:rsid w:val="00866637"/>
    <w:rsid w:val="00866F29"/>
    <w:rsid w:val="00870514"/>
    <w:rsid w:val="00872018"/>
    <w:rsid w:val="00872342"/>
    <w:rsid w:val="0087274D"/>
    <w:rsid w:val="00872813"/>
    <w:rsid w:val="008738ED"/>
    <w:rsid w:val="00877385"/>
    <w:rsid w:val="008775FE"/>
    <w:rsid w:val="00877EFB"/>
    <w:rsid w:val="00880460"/>
    <w:rsid w:val="0088535C"/>
    <w:rsid w:val="0088546C"/>
    <w:rsid w:val="00885A0E"/>
    <w:rsid w:val="00886B82"/>
    <w:rsid w:val="00886D97"/>
    <w:rsid w:val="00887BF1"/>
    <w:rsid w:val="008907D2"/>
    <w:rsid w:val="00891EAF"/>
    <w:rsid w:val="008926CB"/>
    <w:rsid w:val="0089274D"/>
    <w:rsid w:val="00893419"/>
    <w:rsid w:val="0089523A"/>
    <w:rsid w:val="00895F34"/>
    <w:rsid w:val="008A4EFD"/>
    <w:rsid w:val="008A65D4"/>
    <w:rsid w:val="008B037C"/>
    <w:rsid w:val="008B4239"/>
    <w:rsid w:val="008B5CE4"/>
    <w:rsid w:val="008B71C9"/>
    <w:rsid w:val="008B7B2C"/>
    <w:rsid w:val="008C0BFA"/>
    <w:rsid w:val="008C26F9"/>
    <w:rsid w:val="008C3C0E"/>
    <w:rsid w:val="008C43CD"/>
    <w:rsid w:val="008C5719"/>
    <w:rsid w:val="008C6ACE"/>
    <w:rsid w:val="008D01AD"/>
    <w:rsid w:val="008D46A6"/>
    <w:rsid w:val="008D6B93"/>
    <w:rsid w:val="008E241E"/>
    <w:rsid w:val="008E39FF"/>
    <w:rsid w:val="008E3B9A"/>
    <w:rsid w:val="008E3BC6"/>
    <w:rsid w:val="008E4E3F"/>
    <w:rsid w:val="008E5679"/>
    <w:rsid w:val="008E7890"/>
    <w:rsid w:val="008E7EE9"/>
    <w:rsid w:val="008F059F"/>
    <w:rsid w:val="008F13FC"/>
    <w:rsid w:val="008F27C7"/>
    <w:rsid w:val="008F30B8"/>
    <w:rsid w:val="008F497A"/>
    <w:rsid w:val="008F7D51"/>
    <w:rsid w:val="008F7D8B"/>
    <w:rsid w:val="00901E56"/>
    <w:rsid w:val="0090686D"/>
    <w:rsid w:val="00907C4A"/>
    <w:rsid w:val="00914CBE"/>
    <w:rsid w:val="00915273"/>
    <w:rsid w:val="009166F2"/>
    <w:rsid w:val="00917A65"/>
    <w:rsid w:val="00917BD9"/>
    <w:rsid w:val="00917F1B"/>
    <w:rsid w:val="0092032B"/>
    <w:rsid w:val="00934E35"/>
    <w:rsid w:val="00937AC7"/>
    <w:rsid w:val="009407EF"/>
    <w:rsid w:val="00942339"/>
    <w:rsid w:val="00943153"/>
    <w:rsid w:val="0094360B"/>
    <w:rsid w:val="00945F55"/>
    <w:rsid w:val="009474CE"/>
    <w:rsid w:val="00947B5A"/>
    <w:rsid w:val="0095231F"/>
    <w:rsid w:val="00952C21"/>
    <w:rsid w:val="00960EF9"/>
    <w:rsid w:val="00961E16"/>
    <w:rsid w:val="0096611E"/>
    <w:rsid w:val="009674EF"/>
    <w:rsid w:val="0097145E"/>
    <w:rsid w:val="00972893"/>
    <w:rsid w:val="00972FEB"/>
    <w:rsid w:val="00973A8A"/>
    <w:rsid w:val="0097438B"/>
    <w:rsid w:val="00976B81"/>
    <w:rsid w:val="00976E7E"/>
    <w:rsid w:val="0098043F"/>
    <w:rsid w:val="00982BDE"/>
    <w:rsid w:val="0098328C"/>
    <w:rsid w:val="00985F97"/>
    <w:rsid w:val="00991072"/>
    <w:rsid w:val="00992674"/>
    <w:rsid w:val="00992E6A"/>
    <w:rsid w:val="0099315C"/>
    <w:rsid w:val="00994A24"/>
    <w:rsid w:val="00994B48"/>
    <w:rsid w:val="0099613B"/>
    <w:rsid w:val="0099675C"/>
    <w:rsid w:val="009A0BAC"/>
    <w:rsid w:val="009A2C8C"/>
    <w:rsid w:val="009A3FC1"/>
    <w:rsid w:val="009A470A"/>
    <w:rsid w:val="009A62DF"/>
    <w:rsid w:val="009A63F5"/>
    <w:rsid w:val="009B16F5"/>
    <w:rsid w:val="009B249A"/>
    <w:rsid w:val="009B32D7"/>
    <w:rsid w:val="009B37E2"/>
    <w:rsid w:val="009B3F84"/>
    <w:rsid w:val="009B4B2B"/>
    <w:rsid w:val="009B4C48"/>
    <w:rsid w:val="009C0668"/>
    <w:rsid w:val="009C65BD"/>
    <w:rsid w:val="009C6E96"/>
    <w:rsid w:val="009D0642"/>
    <w:rsid w:val="009D074D"/>
    <w:rsid w:val="009D075D"/>
    <w:rsid w:val="009D11B7"/>
    <w:rsid w:val="009D166C"/>
    <w:rsid w:val="009D1CC6"/>
    <w:rsid w:val="009D2620"/>
    <w:rsid w:val="009D2FFB"/>
    <w:rsid w:val="009D7EF4"/>
    <w:rsid w:val="009E137B"/>
    <w:rsid w:val="009E2791"/>
    <w:rsid w:val="009E5D5F"/>
    <w:rsid w:val="009E68F6"/>
    <w:rsid w:val="009F18A2"/>
    <w:rsid w:val="009F35DC"/>
    <w:rsid w:val="009F50AB"/>
    <w:rsid w:val="00A001EF"/>
    <w:rsid w:val="00A01A4E"/>
    <w:rsid w:val="00A02992"/>
    <w:rsid w:val="00A05542"/>
    <w:rsid w:val="00A0698B"/>
    <w:rsid w:val="00A071B6"/>
    <w:rsid w:val="00A10BB8"/>
    <w:rsid w:val="00A13702"/>
    <w:rsid w:val="00A200F8"/>
    <w:rsid w:val="00A20890"/>
    <w:rsid w:val="00A26AAD"/>
    <w:rsid w:val="00A30B98"/>
    <w:rsid w:val="00A35BDF"/>
    <w:rsid w:val="00A371F5"/>
    <w:rsid w:val="00A408CB"/>
    <w:rsid w:val="00A411D9"/>
    <w:rsid w:val="00A41B41"/>
    <w:rsid w:val="00A43CEB"/>
    <w:rsid w:val="00A4552A"/>
    <w:rsid w:val="00A460C0"/>
    <w:rsid w:val="00A469D1"/>
    <w:rsid w:val="00A50DF7"/>
    <w:rsid w:val="00A54255"/>
    <w:rsid w:val="00A55B5B"/>
    <w:rsid w:val="00A55FE3"/>
    <w:rsid w:val="00A55FF5"/>
    <w:rsid w:val="00A56F4D"/>
    <w:rsid w:val="00A618F1"/>
    <w:rsid w:val="00A61ADF"/>
    <w:rsid w:val="00A61CD2"/>
    <w:rsid w:val="00A62E51"/>
    <w:rsid w:val="00A63E11"/>
    <w:rsid w:val="00A70257"/>
    <w:rsid w:val="00A725B0"/>
    <w:rsid w:val="00A72A35"/>
    <w:rsid w:val="00A76A1B"/>
    <w:rsid w:val="00A77EE9"/>
    <w:rsid w:val="00A809A1"/>
    <w:rsid w:val="00A816F7"/>
    <w:rsid w:val="00A82CEA"/>
    <w:rsid w:val="00A83F13"/>
    <w:rsid w:val="00A84337"/>
    <w:rsid w:val="00A8560C"/>
    <w:rsid w:val="00A85900"/>
    <w:rsid w:val="00A85C71"/>
    <w:rsid w:val="00A867C7"/>
    <w:rsid w:val="00A86B34"/>
    <w:rsid w:val="00A902A6"/>
    <w:rsid w:val="00A9102F"/>
    <w:rsid w:val="00A916E8"/>
    <w:rsid w:val="00A92886"/>
    <w:rsid w:val="00A93664"/>
    <w:rsid w:val="00A958C5"/>
    <w:rsid w:val="00A95CD7"/>
    <w:rsid w:val="00A9640C"/>
    <w:rsid w:val="00A9727C"/>
    <w:rsid w:val="00A97A09"/>
    <w:rsid w:val="00AA3972"/>
    <w:rsid w:val="00AA43F6"/>
    <w:rsid w:val="00AA4766"/>
    <w:rsid w:val="00AA486A"/>
    <w:rsid w:val="00AA4B7D"/>
    <w:rsid w:val="00AA5028"/>
    <w:rsid w:val="00AA5B7F"/>
    <w:rsid w:val="00AA6BB8"/>
    <w:rsid w:val="00AA6D86"/>
    <w:rsid w:val="00AB0775"/>
    <w:rsid w:val="00AB12C1"/>
    <w:rsid w:val="00AB3B53"/>
    <w:rsid w:val="00AB51D0"/>
    <w:rsid w:val="00AB547F"/>
    <w:rsid w:val="00AB6416"/>
    <w:rsid w:val="00AB744A"/>
    <w:rsid w:val="00AB74D5"/>
    <w:rsid w:val="00AC0402"/>
    <w:rsid w:val="00AC1F3C"/>
    <w:rsid w:val="00AD08AD"/>
    <w:rsid w:val="00AD0E79"/>
    <w:rsid w:val="00AD36EE"/>
    <w:rsid w:val="00AD60C1"/>
    <w:rsid w:val="00AD6850"/>
    <w:rsid w:val="00AF0216"/>
    <w:rsid w:val="00AF38CC"/>
    <w:rsid w:val="00AF44DF"/>
    <w:rsid w:val="00AF46D9"/>
    <w:rsid w:val="00B01FE0"/>
    <w:rsid w:val="00B06340"/>
    <w:rsid w:val="00B064A1"/>
    <w:rsid w:val="00B0708E"/>
    <w:rsid w:val="00B07302"/>
    <w:rsid w:val="00B1155C"/>
    <w:rsid w:val="00B11B3F"/>
    <w:rsid w:val="00B13165"/>
    <w:rsid w:val="00B13927"/>
    <w:rsid w:val="00B1501C"/>
    <w:rsid w:val="00B154BF"/>
    <w:rsid w:val="00B21DB5"/>
    <w:rsid w:val="00B23A97"/>
    <w:rsid w:val="00B2495C"/>
    <w:rsid w:val="00B27D87"/>
    <w:rsid w:val="00B3210E"/>
    <w:rsid w:val="00B32F8C"/>
    <w:rsid w:val="00B332BE"/>
    <w:rsid w:val="00B338CC"/>
    <w:rsid w:val="00B34B6C"/>
    <w:rsid w:val="00B356FE"/>
    <w:rsid w:val="00B379F4"/>
    <w:rsid w:val="00B37DEC"/>
    <w:rsid w:val="00B41919"/>
    <w:rsid w:val="00B44E66"/>
    <w:rsid w:val="00B45304"/>
    <w:rsid w:val="00B45823"/>
    <w:rsid w:val="00B46B54"/>
    <w:rsid w:val="00B50269"/>
    <w:rsid w:val="00B51A28"/>
    <w:rsid w:val="00B51B30"/>
    <w:rsid w:val="00B52EE3"/>
    <w:rsid w:val="00B548D6"/>
    <w:rsid w:val="00B55AA8"/>
    <w:rsid w:val="00B56EC0"/>
    <w:rsid w:val="00B57EB8"/>
    <w:rsid w:val="00B61F06"/>
    <w:rsid w:val="00B66953"/>
    <w:rsid w:val="00B679ED"/>
    <w:rsid w:val="00B70764"/>
    <w:rsid w:val="00B715F0"/>
    <w:rsid w:val="00B71884"/>
    <w:rsid w:val="00B71CA1"/>
    <w:rsid w:val="00B72383"/>
    <w:rsid w:val="00B72ACF"/>
    <w:rsid w:val="00B74222"/>
    <w:rsid w:val="00B76770"/>
    <w:rsid w:val="00B77957"/>
    <w:rsid w:val="00B85CED"/>
    <w:rsid w:val="00B87B46"/>
    <w:rsid w:val="00B904FE"/>
    <w:rsid w:val="00B907B5"/>
    <w:rsid w:val="00B90EE9"/>
    <w:rsid w:val="00B9187A"/>
    <w:rsid w:val="00B91C1E"/>
    <w:rsid w:val="00B9224B"/>
    <w:rsid w:val="00B94626"/>
    <w:rsid w:val="00B9672A"/>
    <w:rsid w:val="00BA0294"/>
    <w:rsid w:val="00BA16EA"/>
    <w:rsid w:val="00BA2233"/>
    <w:rsid w:val="00BA2864"/>
    <w:rsid w:val="00BA28CB"/>
    <w:rsid w:val="00BA34E8"/>
    <w:rsid w:val="00BA3C81"/>
    <w:rsid w:val="00BB15BE"/>
    <w:rsid w:val="00BB2879"/>
    <w:rsid w:val="00BB2C54"/>
    <w:rsid w:val="00BB2EEA"/>
    <w:rsid w:val="00BB402E"/>
    <w:rsid w:val="00BB4D03"/>
    <w:rsid w:val="00BB5890"/>
    <w:rsid w:val="00BB5891"/>
    <w:rsid w:val="00BB6205"/>
    <w:rsid w:val="00BB73B0"/>
    <w:rsid w:val="00BB79E3"/>
    <w:rsid w:val="00BB7FBC"/>
    <w:rsid w:val="00BC403F"/>
    <w:rsid w:val="00BD0CD3"/>
    <w:rsid w:val="00BD16F3"/>
    <w:rsid w:val="00BD1C8F"/>
    <w:rsid w:val="00BD2EA2"/>
    <w:rsid w:val="00BD303E"/>
    <w:rsid w:val="00BD5839"/>
    <w:rsid w:val="00BD667E"/>
    <w:rsid w:val="00BD7855"/>
    <w:rsid w:val="00BD7C1D"/>
    <w:rsid w:val="00BE01FE"/>
    <w:rsid w:val="00BE1A4F"/>
    <w:rsid w:val="00BE3F8B"/>
    <w:rsid w:val="00BE5CE2"/>
    <w:rsid w:val="00BE617E"/>
    <w:rsid w:val="00BE7FB4"/>
    <w:rsid w:val="00BF5800"/>
    <w:rsid w:val="00BF79BE"/>
    <w:rsid w:val="00C01665"/>
    <w:rsid w:val="00C026C6"/>
    <w:rsid w:val="00C02CE2"/>
    <w:rsid w:val="00C04A36"/>
    <w:rsid w:val="00C05276"/>
    <w:rsid w:val="00C075E6"/>
    <w:rsid w:val="00C12E7C"/>
    <w:rsid w:val="00C1328E"/>
    <w:rsid w:val="00C132E4"/>
    <w:rsid w:val="00C143E6"/>
    <w:rsid w:val="00C148C8"/>
    <w:rsid w:val="00C14A62"/>
    <w:rsid w:val="00C15ECB"/>
    <w:rsid w:val="00C17474"/>
    <w:rsid w:val="00C17C3D"/>
    <w:rsid w:val="00C21363"/>
    <w:rsid w:val="00C22214"/>
    <w:rsid w:val="00C2260E"/>
    <w:rsid w:val="00C24774"/>
    <w:rsid w:val="00C25387"/>
    <w:rsid w:val="00C26A13"/>
    <w:rsid w:val="00C27D8C"/>
    <w:rsid w:val="00C30EA2"/>
    <w:rsid w:val="00C31D1A"/>
    <w:rsid w:val="00C32A9F"/>
    <w:rsid w:val="00C3406E"/>
    <w:rsid w:val="00C34493"/>
    <w:rsid w:val="00C36526"/>
    <w:rsid w:val="00C4085C"/>
    <w:rsid w:val="00C43DD7"/>
    <w:rsid w:val="00C45D25"/>
    <w:rsid w:val="00C474C8"/>
    <w:rsid w:val="00C51F7C"/>
    <w:rsid w:val="00C573FC"/>
    <w:rsid w:val="00C612C1"/>
    <w:rsid w:val="00C61DDA"/>
    <w:rsid w:val="00C661FC"/>
    <w:rsid w:val="00C66C5D"/>
    <w:rsid w:val="00C67D23"/>
    <w:rsid w:val="00C700AE"/>
    <w:rsid w:val="00C7019A"/>
    <w:rsid w:val="00C71D98"/>
    <w:rsid w:val="00C732D8"/>
    <w:rsid w:val="00C7342B"/>
    <w:rsid w:val="00C766C9"/>
    <w:rsid w:val="00C77B66"/>
    <w:rsid w:val="00C80175"/>
    <w:rsid w:val="00C80B4A"/>
    <w:rsid w:val="00C812A4"/>
    <w:rsid w:val="00C82703"/>
    <w:rsid w:val="00C837CE"/>
    <w:rsid w:val="00C85233"/>
    <w:rsid w:val="00C85ABD"/>
    <w:rsid w:val="00C8635D"/>
    <w:rsid w:val="00C93247"/>
    <w:rsid w:val="00C93989"/>
    <w:rsid w:val="00C948C0"/>
    <w:rsid w:val="00C95C0C"/>
    <w:rsid w:val="00C967C5"/>
    <w:rsid w:val="00CA0FAC"/>
    <w:rsid w:val="00CA3029"/>
    <w:rsid w:val="00CA44C7"/>
    <w:rsid w:val="00CA6319"/>
    <w:rsid w:val="00CB05B9"/>
    <w:rsid w:val="00CB0E2F"/>
    <w:rsid w:val="00CB12D9"/>
    <w:rsid w:val="00CB7B8C"/>
    <w:rsid w:val="00CC1A10"/>
    <w:rsid w:val="00CC299D"/>
    <w:rsid w:val="00CC32CD"/>
    <w:rsid w:val="00CC60AA"/>
    <w:rsid w:val="00CD763D"/>
    <w:rsid w:val="00CD7F2F"/>
    <w:rsid w:val="00CE0DAF"/>
    <w:rsid w:val="00CE27CC"/>
    <w:rsid w:val="00CE28F0"/>
    <w:rsid w:val="00CE681C"/>
    <w:rsid w:val="00CF0253"/>
    <w:rsid w:val="00CF7501"/>
    <w:rsid w:val="00D019B9"/>
    <w:rsid w:val="00D0260B"/>
    <w:rsid w:val="00D02976"/>
    <w:rsid w:val="00D034D8"/>
    <w:rsid w:val="00D03768"/>
    <w:rsid w:val="00D03917"/>
    <w:rsid w:val="00D04BD4"/>
    <w:rsid w:val="00D04CAA"/>
    <w:rsid w:val="00D05C0F"/>
    <w:rsid w:val="00D07800"/>
    <w:rsid w:val="00D10E34"/>
    <w:rsid w:val="00D11346"/>
    <w:rsid w:val="00D1473D"/>
    <w:rsid w:val="00D20DA8"/>
    <w:rsid w:val="00D223E1"/>
    <w:rsid w:val="00D23CBD"/>
    <w:rsid w:val="00D240EF"/>
    <w:rsid w:val="00D2465E"/>
    <w:rsid w:val="00D2659A"/>
    <w:rsid w:val="00D27268"/>
    <w:rsid w:val="00D357BF"/>
    <w:rsid w:val="00D3598A"/>
    <w:rsid w:val="00D40AF1"/>
    <w:rsid w:val="00D43C52"/>
    <w:rsid w:val="00D46E43"/>
    <w:rsid w:val="00D47461"/>
    <w:rsid w:val="00D51E11"/>
    <w:rsid w:val="00D5701D"/>
    <w:rsid w:val="00D617B7"/>
    <w:rsid w:val="00D61AD1"/>
    <w:rsid w:val="00D62246"/>
    <w:rsid w:val="00D648D3"/>
    <w:rsid w:val="00D64CE7"/>
    <w:rsid w:val="00D64F26"/>
    <w:rsid w:val="00D70688"/>
    <w:rsid w:val="00D72499"/>
    <w:rsid w:val="00D72F64"/>
    <w:rsid w:val="00D75577"/>
    <w:rsid w:val="00D762F7"/>
    <w:rsid w:val="00D76638"/>
    <w:rsid w:val="00D77A20"/>
    <w:rsid w:val="00D80474"/>
    <w:rsid w:val="00D80A73"/>
    <w:rsid w:val="00D814E1"/>
    <w:rsid w:val="00D86B33"/>
    <w:rsid w:val="00D91148"/>
    <w:rsid w:val="00D91512"/>
    <w:rsid w:val="00D9161D"/>
    <w:rsid w:val="00D91653"/>
    <w:rsid w:val="00D96A2B"/>
    <w:rsid w:val="00D96DBB"/>
    <w:rsid w:val="00DB1D1B"/>
    <w:rsid w:val="00DB2AAF"/>
    <w:rsid w:val="00DC01DD"/>
    <w:rsid w:val="00DC082E"/>
    <w:rsid w:val="00DD0E7B"/>
    <w:rsid w:val="00DD138D"/>
    <w:rsid w:val="00DD2509"/>
    <w:rsid w:val="00DD42B9"/>
    <w:rsid w:val="00DD4311"/>
    <w:rsid w:val="00DD559C"/>
    <w:rsid w:val="00DD5AFD"/>
    <w:rsid w:val="00DE0032"/>
    <w:rsid w:val="00DE012E"/>
    <w:rsid w:val="00DE0F10"/>
    <w:rsid w:val="00DE242C"/>
    <w:rsid w:val="00DE249B"/>
    <w:rsid w:val="00DE41F3"/>
    <w:rsid w:val="00DE447E"/>
    <w:rsid w:val="00DE5C18"/>
    <w:rsid w:val="00DE70F9"/>
    <w:rsid w:val="00DE7421"/>
    <w:rsid w:val="00DE7AD2"/>
    <w:rsid w:val="00DF0B15"/>
    <w:rsid w:val="00DF2279"/>
    <w:rsid w:val="00DF329D"/>
    <w:rsid w:val="00DF6C78"/>
    <w:rsid w:val="00DF78FC"/>
    <w:rsid w:val="00E01F7C"/>
    <w:rsid w:val="00E02D0A"/>
    <w:rsid w:val="00E02F69"/>
    <w:rsid w:val="00E055D8"/>
    <w:rsid w:val="00E0662C"/>
    <w:rsid w:val="00E114C0"/>
    <w:rsid w:val="00E12520"/>
    <w:rsid w:val="00E172ED"/>
    <w:rsid w:val="00E21B9D"/>
    <w:rsid w:val="00E24476"/>
    <w:rsid w:val="00E3426F"/>
    <w:rsid w:val="00E3566A"/>
    <w:rsid w:val="00E368F9"/>
    <w:rsid w:val="00E378A8"/>
    <w:rsid w:val="00E41559"/>
    <w:rsid w:val="00E41AF6"/>
    <w:rsid w:val="00E4391B"/>
    <w:rsid w:val="00E453F2"/>
    <w:rsid w:val="00E45984"/>
    <w:rsid w:val="00E47B1D"/>
    <w:rsid w:val="00E5243E"/>
    <w:rsid w:val="00E53178"/>
    <w:rsid w:val="00E53543"/>
    <w:rsid w:val="00E54406"/>
    <w:rsid w:val="00E55AB2"/>
    <w:rsid w:val="00E56513"/>
    <w:rsid w:val="00E5724D"/>
    <w:rsid w:val="00E60D7F"/>
    <w:rsid w:val="00E618F0"/>
    <w:rsid w:val="00E61D51"/>
    <w:rsid w:val="00E6219C"/>
    <w:rsid w:val="00E623F4"/>
    <w:rsid w:val="00E628AD"/>
    <w:rsid w:val="00E62CA6"/>
    <w:rsid w:val="00E64C62"/>
    <w:rsid w:val="00E64F01"/>
    <w:rsid w:val="00E651F0"/>
    <w:rsid w:val="00E700A6"/>
    <w:rsid w:val="00E70707"/>
    <w:rsid w:val="00E71768"/>
    <w:rsid w:val="00E81011"/>
    <w:rsid w:val="00E816A5"/>
    <w:rsid w:val="00E87869"/>
    <w:rsid w:val="00E9102C"/>
    <w:rsid w:val="00E925B8"/>
    <w:rsid w:val="00E92B3A"/>
    <w:rsid w:val="00E9312A"/>
    <w:rsid w:val="00E935C0"/>
    <w:rsid w:val="00E93898"/>
    <w:rsid w:val="00E93FD3"/>
    <w:rsid w:val="00E94AB1"/>
    <w:rsid w:val="00E94DD1"/>
    <w:rsid w:val="00E9561B"/>
    <w:rsid w:val="00E97312"/>
    <w:rsid w:val="00EA120E"/>
    <w:rsid w:val="00EA16AC"/>
    <w:rsid w:val="00EA17E4"/>
    <w:rsid w:val="00EA2093"/>
    <w:rsid w:val="00EA3F9F"/>
    <w:rsid w:val="00EA4FFE"/>
    <w:rsid w:val="00EA5714"/>
    <w:rsid w:val="00EA7070"/>
    <w:rsid w:val="00EB0743"/>
    <w:rsid w:val="00EB3BCB"/>
    <w:rsid w:val="00EB513A"/>
    <w:rsid w:val="00EB614E"/>
    <w:rsid w:val="00EB68E4"/>
    <w:rsid w:val="00EC014D"/>
    <w:rsid w:val="00EC2D30"/>
    <w:rsid w:val="00EC5C18"/>
    <w:rsid w:val="00ED1EA8"/>
    <w:rsid w:val="00ED2268"/>
    <w:rsid w:val="00ED366B"/>
    <w:rsid w:val="00ED7C22"/>
    <w:rsid w:val="00EE19B1"/>
    <w:rsid w:val="00EE2A8F"/>
    <w:rsid w:val="00EE40B9"/>
    <w:rsid w:val="00EE4D3F"/>
    <w:rsid w:val="00EE51B5"/>
    <w:rsid w:val="00EF1F9E"/>
    <w:rsid w:val="00EF3EE5"/>
    <w:rsid w:val="00EF61B1"/>
    <w:rsid w:val="00EF67D5"/>
    <w:rsid w:val="00EF78D7"/>
    <w:rsid w:val="00F003B7"/>
    <w:rsid w:val="00F021B2"/>
    <w:rsid w:val="00F05CD2"/>
    <w:rsid w:val="00F071EF"/>
    <w:rsid w:val="00F10937"/>
    <w:rsid w:val="00F11DED"/>
    <w:rsid w:val="00F17D5D"/>
    <w:rsid w:val="00F249B2"/>
    <w:rsid w:val="00F25974"/>
    <w:rsid w:val="00F27853"/>
    <w:rsid w:val="00F27C9E"/>
    <w:rsid w:val="00F3124D"/>
    <w:rsid w:val="00F33F85"/>
    <w:rsid w:val="00F33FE7"/>
    <w:rsid w:val="00F3692A"/>
    <w:rsid w:val="00F3706F"/>
    <w:rsid w:val="00F37F48"/>
    <w:rsid w:val="00F402CC"/>
    <w:rsid w:val="00F4152F"/>
    <w:rsid w:val="00F41D57"/>
    <w:rsid w:val="00F436B1"/>
    <w:rsid w:val="00F439FC"/>
    <w:rsid w:val="00F45350"/>
    <w:rsid w:val="00F4755D"/>
    <w:rsid w:val="00F54676"/>
    <w:rsid w:val="00F54890"/>
    <w:rsid w:val="00F554BD"/>
    <w:rsid w:val="00F55D00"/>
    <w:rsid w:val="00F56B23"/>
    <w:rsid w:val="00F619CE"/>
    <w:rsid w:val="00F650EE"/>
    <w:rsid w:val="00F725E2"/>
    <w:rsid w:val="00F74ED6"/>
    <w:rsid w:val="00F76136"/>
    <w:rsid w:val="00F768D4"/>
    <w:rsid w:val="00F76B41"/>
    <w:rsid w:val="00F771E4"/>
    <w:rsid w:val="00F82403"/>
    <w:rsid w:val="00F84BFA"/>
    <w:rsid w:val="00F84F96"/>
    <w:rsid w:val="00F8656C"/>
    <w:rsid w:val="00F90742"/>
    <w:rsid w:val="00F907E2"/>
    <w:rsid w:val="00F91C06"/>
    <w:rsid w:val="00F92C8B"/>
    <w:rsid w:val="00F939BA"/>
    <w:rsid w:val="00FA0F9B"/>
    <w:rsid w:val="00FA20B5"/>
    <w:rsid w:val="00FA2765"/>
    <w:rsid w:val="00FA30B7"/>
    <w:rsid w:val="00FA312A"/>
    <w:rsid w:val="00FA6750"/>
    <w:rsid w:val="00FA78EA"/>
    <w:rsid w:val="00FB4F99"/>
    <w:rsid w:val="00FB5C74"/>
    <w:rsid w:val="00FB759F"/>
    <w:rsid w:val="00FB7AE9"/>
    <w:rsid w:val="00FC0AAE"/>
    <w:rsid w:val="00FC2E84"/>
    <w:rsid w:val="00FC3DD3"/>
    <w:rsid w:val="00FC49D9"/>
    <w:rsid w:val="00FC6692"/>
    <w:rsid w:val="00FC6BC6"/>
    <w:rsid w:val="00FC6D1C"/>
    <w:rsid w:val="00FC70ED"/>
    <w:rsid w:val="00FD0712"/>
    <w:rsid w:val="00FD1544"/>
    <w:rsid w:val="00FD255F"/>
    <w:rsid w:val="00FD496E"/>
    <w:rsid w:val="00FD5829"/>
    <w:rsid w:val="00FE0781"/>
    <w:rsid w:val="00FE12F3"/>
    <w:rsid w:val="00FE1B98"/>
    <w:rsid w:val="00FE2428"/>
    <w:rsid w:val="00FE4C82"/>
    <w:rsid w:val="00FE53B9"/>
    <w:rsid w:val="00FE773B"/>
    <w:rsid w:val="00FF038F"/>
    <w:rsid w:val="00FF14AE"/>
    <w:rsid w:val="00FF26ED"/>
    <w:rsid w:val="00FF2B11"/>
    <w:rsid w:val="00FF6BCD"/>
    <w:rsid w:val="00FF6C3E"/>
    <w:rsid w:val="00FF6E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3" w:uiPriority="3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7B2C"/>
    <w:pPr>
      <w:overflowPunct w:val="0"/>
      <w:autoSpaceDE w:val="0"/>
      <w:autoSpaceDN w:val="0"/>
      <w:adjustRightInd w:val="0"/>
    </w:pPr>
  </w:style>
  <w:style w:type="paragraph" w:styleId="2">
    <w:name w:val="heading 2"/>
    <w:basedOn w:val="a"/>
    <w:next w:val="a"/>
    <w:link w:val="20"/>
    <w:uiPriority w:val="9"/>
    <w:qFormat/>
    <w:rsid w:val="00B76770"/>
    <w:pPr>
      <w:keepNext/>
      <w:widowControl w:val="0"/>
      <w:overflowPunct/>
      <w:autoSpaceDE/>
      <w:autoSpaceDN/>
      <w:adjustRightInd/>
      <w:spacing w:before="240" w:after="60"/>
      <w:outlineLvl w:val="1"/>
    </w:pPr>
    <w:rPr>
      <w:rFonts w:ascii="Cambria" w:hAnsi="Cambria"/>
      <w:b/>
      <w:bCs/>
      <w:i/>
      <w:iCs/>
      <w:color w:val="000000"/>
      <w:sz w:val="28"/>
      <w:szCs w:val="28"/>
    </w:rPr>
  </w:style>
  <w:style w:type="paragraph" w:styleId="6">
    <w:name w:val="heading 6"/>
    <w:basedOn w:val="a"/>
    <w:next w:val="a"/>
    <w:qFormat/>
    <w:rsid w:val="008B7B2C"/>
    <w:pPr>
      <w:keepNext/>
      <w:overflowPunct/>
      <w:jc w:val="center"/>
      <w:outlineLvl w:val="5"/>
    </w:pPr>
    <w:rPr>
      <w:b/>
      <w:bCs/>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27D2C"/>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284A35"/>
    <w:rPr>
      <w:rFonts w:ascii="Tahoma" w:hAnsi="Tahoma" w:cs="Tahoma"/>
      <w:sz w:val="16"/>
      <w:szCs w:val="16"/>
    </w:rPr>
  </w:style>
  <w:style w:type="paragraph" w:styleId="a5">
    <w:name w:val="Body Text"/>
    <w:basedOn w:val="a"/>
    <w:link w:val="a6"/>
    <w:uiPriority w:val="99"/>
    <w:rsid w:val="007D33A9"/>
    <w:pPr>
      <w:overflowPunct/>
      <w:autoSpaceDE/>
      <w:autoSpaceDN/>
      <w:adjustRightInd/>
    </w:pPr>
    <w:rPr>
      <w:sz w:val="28"/>
      <w:szCs w:val="24"/>
    </w:rPr>
  </w:style>
  <w:style w:type="paragraph" w:customStyle="1" w:styleId="a7">
    <w:name w:val="Знак"/>
    <w:basedOn w:val="a"/>
    <w:rsid w:val="00F76136"/>
    <w:pPr>
      <w:overflowPunct/>
      <w:autoSpaceDE/>
      <w:autoSpaceDN/>
      <w:adjustRightInd/>
      <w:spacing w:after="160" w:line="240" w:lineRule="exact"/>
    </w:pPr>
    <w:rPr>
      <w:rFonts w:ascii="Verdana" w:hAnsi="Verdana"/>
      <w:sz w:val="24"/>
      <w:szCs w:val="24"/>
      <w:lang w:val="en-US" w:eastAsia="en-US"/>
    </w:rPr>
  </w:style>
  <w:style w:type="paragraph" w:customStyle="1" w:styleId="a8">
    <w:name w:val="Знак"/>
    <w:basedOn w:val="a"/>
    <w:rsid w:val="001B4DE4"/>
    <w:pPr>
      <w:overflowPunct/>
      <w:autoSpaceDE/>
      <w:autoSpaceDN/>
      <w:adjustRightInd/>
      <w:spacing w:after="160" w:line="240" w:lineRule="exact"/>
    </w:pPr>
    <w:rPr>
      <w:rFonts w:ascii="Verdana" w:hAnsi="Verdana"/>
      <w:sz w:val="24"/>
      <w:szCs w:val="24"/>
      <w:lang w:val="en-US" w:eastAsia="en-US"/>
    </w:rPr>
  </w:style>
  <w:style w:type="paragraph" w:styleId="a9">
    <w:name w:val="List Paragraph"/>
    <w:basedOn w:val="a"/>
    <w:uiPriority w:val="34"/>
    <w:qFormat/>
    <w:rsid w:val="00BA0294"/>
    <w:pPr>
      <w:overflowPunct/>
      <w:autoSpaceDE/>
      <w:autoSpaceDN/>
      <w:adjustRightInd/>
      <w:spacing w:after="200" w:line="276" w:lineRule="auto"/>
      <w:ind w:left="720"/>
    </w:pPr>
    <w:rPr>
      <w:rFonts w:ascii="Calibri" w:hAnsi="Calibri" w:cs="Calibri"/>
      <w:sz w:val="22"/>
      <w:szCs w:val="22"/>
      <w:lang w:eastAsia="en-US"/>
    </w:rPr>
  </w:style>
  <w:style w:type="paragraph" w:styleId="aa">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b"/>
    <w:uiPriority w:val="99"/>
    <w:qFormat/>
    <w:rsid w:val="0006208E"/>
    <w:pPr>
      <w:overflowPunct/>
      <w:autoSpaceDE/>
      <w:autoSpaceDN/>
      <w:adjustRightInd/>
      <w:spacing w:before="100" w:beforeAutospacing="1" w:after="100" w:afterAutospacing="1"/>
    </w:pPr>
    <w:rPr>
      <w:sz w:val="24"/>
      <w:szCs w:val="24"/>
    </w:rPr>
  </w:style>
  <w:style w:type="character" w:styleId="ac">
    <w:name w:val="Hyperlink"/>
    <w:basedOn w:val="a0"/>
    <w:rsid w:val="0006208E"/>
    <w:rPr>
      <w:color w:val="0000FF"/>
      <w:u w:val="single"/>
    </w:rPr>
  </w:style>
  <w:style w:type="paragraph" w:customStyle="1" w:styleId="ConsPlusNormal">
    <w:name w:val="ConsPlusNormal"/>
    <w:rsid w:val="00BC403F"/>
    <w:pPr>
      <w:widowControl w:val="0"/>
      <w:autoSpaceDE w:val="0"/>
      <w:autoSpaceDN w:val="0"/>
      <w:adjustRightInd w:val="0"/>
      <w:ind w:firstLine="720"/>
    </w:pPr>
    <w:rPr>
      <w:rFonts w:ascii="Arial" w:hAnsi="Arial" w:cs="Arial"/>
    </w:rPr>
  </w:style>
  <w:style w:type="paragraph" w:styleId="ad">
    <w:name w:val="header"/>
    <w:basedOn w:val="a"/>
    <w:link w:val="ae"/>
    <w:rsid w:val="004023EE"/>
    <w:pPr>
      <w:tabs>
        <w:tab w:val="center" w:pos="4677"/>
        <w:tab w:val="right" w:pos="9355"/>
      </w:tabs>
    </w:pPr>
  </w:style>
  <w:style w:type="character" w:customStyle="1" w:styleId="ae">
    <w:name w:val="Верхний колонтитул Знак"/>
    <w:basedOn w:val="a0"/>
    <w:link w:val="ad"/>
    <w:rsid w:val="004023EE"/>
  </w:style>
  <w:style w:type="paragraph" w:styleId="af">
    <w:name w:val="footer"/>
    <w:basedOn w:val="a"/>
    <w:link w:val="af0"/>
    <w:rsid w:val="004023EE"/>
    <w:pPr>
      <w:tabs>
        <w:tab w:val="center" w:pos="4677"/>
        <w:tab w:val="right" w:pos="9355"/>
      </w:tabs>
    </w:pPr>
  </w:style>
  <w:style w:type="character" w:customStyle="1" w:styleId="af0">
    <w:name w:val="Нижний колонтитул Знак"/>
    <w:basedOn w:val="a0"/>
    <w:link w:val="af"/>
    <w:rsid w:val="004023EE"/>
  </w:style>
  <w:style w:type="character" w:customStyle="1" w:styleId="20">
    <w:name w:val="Заголовок 2 Знак"/>
    <w:basedOn w:val="a0"/>
    <w:link w:val="2"/>
    <w:uiPriority w:val="9"/>
    <w:rsid w:val="00B76770"/>
    <w:rPr>
      <w:rFonts w:ascii="Cambria" w:hAnsi="Cambria"/>
      <w:b/>
      <w:bCs/>
      <w:i/>
      <w:iCs/>
      <w:color w:val="000000"/>
      <w:sz w:val="28"/>
      <w:szCs w:val="28"/>
    </w:rPr>
  </w:style>
  <w:style w:type="character" w:customStyle="1" w:styleId="1">
    <w:name w:val="Заголовок №1_"/>
    <w:link w:val="10"/>
    <w:uiPriority w:val="99"/>
    <w:locked/>
    <w:rsid w:val="00B76770"/>
    <w:rPr>
      <w:b/>
      <w:bCs/>
      <w:sz w:val="27"/>
      <w:szCs w:val="27"/>
      <w:shd w:val="clear" w:color="auto" w:fill="FFFFFF"/>
    </w:rPr>
  </w:style>
  <w:style w:type="paragraph" w:customStyle="1" w:styleId="10">
    <w:name w:val="Заголовок №1"/>
    <w:basedOn w:val="a"/>
    <w:link w:val="1"/>
    <w:uiPriority w:val="99"/>
    <w:rsid w:val="00B76770"/>
    <w:pPr>
      <w:widowControl w:val="0"/>
      <w:shd w:val="clear" w:color="auto" w:fill="FFFFFF"/>
      <w:overflowPunct/>
      <w:autoSpaceDE/>
      <w:autoSpaceDN/>
      <w:adjustRightInd/>
      <w:spacing w:after="300" w:line="322" w:lineRule="exact"/>
      <w:outlineLvl w:val="0"/>
    </w:pPr>
    <w:rPr>
      <w:b/>
      <w:bCs/>
      <w:sz w:val="27"/>
      <w:szCs w:val="27"/>
    </w:rPr>
  </w:style>
  <w:style w:type="character" w:customStyle="1" w:styleId="a6">
    <w:name w:val="Основной текст Знак"/>
    <w:link w:val="a5"/>
    <w:uiPriority w:val="99"/>
    <w:locked/>
    <w:rsid w:val="00113C4D"/>
    <w:rPr>
      <w:sz w:val="28"/>
      <w:szCs w:val="24"/>
    </w:rPr>
  </w:style>
  <w:style w:type="paragraph" w:customStyle="1" w:styleId="Default">
    <w:name w:val="Default"/>
    <w:rsid w:val="00E651F0"/>
    <w:pPr>
      <w:autoSpaceDE w:val="0"/>
      <w:autoSpaceDN w:val="0"/>
      <w:adjustRightInd w:val="0"/>
    </w:pPr>
    <w:rPr>
      <w:rFonts w:eastAsia="Calibri"/>
      <w:color w:val="000000"/>
      <w:sz w:val="24"/>
      <w:szCs w:val="24"/>
      <w:lang w:eastAsia="en-US"/>
    </w:rPr>
  </w:style>
  <w:style w:type="paragraph" w:styleId="3">
    <w:name w:val="toc 3"/>
    <w:basedOn w:val="a"/>
    <w:next w:val="a"/>
    <w:autoRedefine/>
    <w:uiPriority w:val="39"/>
    <w:rsid w:val="00807D36"/>
    <w:pPr>
      <w:tabs>
        <w:tab w:val="left" w:leader="dot" w:pos="9356"/>
      </w:tabs>
      <w:overflowPunct/>
      <w:autoSpaceDE/>
      <w:autoSpaceDN/>
      <w:adjustRightInd/>
      <w:ind w:firstLine="709"/>
    </w:pPr>
    <w:rPr>
      <w:sz w:val="24"/>
      <w:szCs w:val="24"/>
    </w:rPr>
  </w:style>
  <w:style w:type="character" w:customStyle="1" w:styleId="13">
    <w:name w:val="Основной текст + 13"/>
    <w:aliases w:val="5 pt37"/>
    <w:basedOn w:val="a0"/>
    <w:uiPriority w:val="99"/>
    <w:rsid w:val="00330779"/>
    <w:rPr>
      <w:rFonts w:ascii="Times New Roman" w:hAnsi="Times New Roman" w:cs="Times New Roman" w:hint="default"/>
      <w:sz w:val="27"/>
      <w:szCs w:val="27"/>
      <w:shd w:val="clear" w:color="auto" w:fill="FFFFFF"/>
    </w:rPr>
  </w:style>
  <w:style w:type="character" w:customStyle="1" w:styleId="ab">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a"/>
    <w:uiPriority w:val="99"/>
    <w:rsid w:val="00330779"/>
    <w:rPr>
      <w:sz w:val="24"/>
      <w:szCs w:val="24"/>
    </w:rPr>
  </w:style>
  <w:style w:type="paragraph" w:styleId="21">
    <w:name w:val="Body Text 2"/>
    <w:basedOn w:val="a"/>
    <w:link w:val="22"/>
    <w:rsid w:val="001B777C"/>
    <w:pPr>
      <w:spacing w:after="120" w:line="480" w:lineRule="auto"/>
    </w:pPr>
  </w:style>
  <w:style w:type="character" w:customStyle="1" w:styleId="22">
    <w:name w:val="Основной текст 2 Знак"/>
    <w:basedOn w:val="a0"/>
    <w:link w:val="21"/>
    <w:rsid w:val="001B777C"/>
  </w:style>
  <w:style w:type="paragraph" w:customStyle="1" w:styleId="ConsPlusTitle">
    <w:name w:val="ConsPlusTitle"/>
    <w:uiPriority w:val="99"/>
    <w:rsid w:val="009B16F5"/>
    <w:pPr>
      <w:widowControl w:val="0"/>
      <w:autoSpaceDE w:val="0"/>
      <w:autoSpaceDN w:val="0"/>
      <w:adjustRightInd w:val="0"/>
    </w:pPr>
    <w:rPr>
      <w:rFonts w:ascii="Calibri" w:eastAsiaTheme="minorEastAsia" w:hAnsi="Calibri" w:cs="Calibri"/>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3" w:uiPriority="3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7B2C"/>
    <w:pPr>
      <w:overflowPunct w:val="0"/>
      <w:autoSpaceDE w:val="0"/>
      <w:autoSpaceDN w:val="0"/>
      <w:adjustRightInd w:val="0"/>
    </w:pPr>
  </w:style>
  <w:style w:type="paragraph" w:styleId="2">
    <w:name w:val="heading 2"/>
    <w:basedOn w:val="a"/>
    <w:next w:val="a"/>
    <w:link w:val="20"/>
    <w:uiPriority w:val="9"/>
    <w:qFormat/>
    <w:rsid w:val="00B76770"/>
    <w:pPr>
      <w:keepNext/>
      <w:widowControl w:val="0"/>
      <w:overflowPunct/>
      <w:autoSpaceDE/>
      <w:autoSpaceDN/>
      <w:adjustRightInd/>
      <w:spacing w:before="240" w:after="60"/>
      <w:outlineLvl w:val="1"/>
    </w:pPr>
    <w:rPr>
      <w:rFonts w:ascii="Cambria" w:hAnsi="Cambria"/>
      <w:b/>
      <w:bCs/>
      <w:i/>
      <w:iCs/>
      <w:color w:val="000000"/>
      <w:sz w:val="28"/>
      <w:szCs w:val="28"/>
    </w:rPr>
  </w:style>
  <w:style w:type="paragraph" w:styleId="6">
    <w:name w:val="heading 6"/>
    <w:basedOn w:val="a"/>
    <w:next w:val="a"/>
    <w:qFormat/>
    <w:rsid w:val="008B7B2C"/>
    <w:pPr>
      <w:keepNext/>
      <w:overflowPunct/>
      <w:jc w:val="center"/>
      <w:outlineLvl w:val="5"/>
    </w:pPr>
    <w:rPr>
      <w:b/>
      <w:bCs/>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27D2C"/>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284A35"/>
    <w:rPr>
      <w:rFonts w:ascii="Tahoma" w:hAnsi="Tahoma" w:cs="Tahoma"/>
      <w:sz w:val="16"/>
      <w:szCs w:val="16"/>
    </w:rPr>
  </w:style>
  <w:style w:type="paragraph" w:styleId="a5">
    <w:name w:val="Body Text"/>
    <w:basedOn w:val="a"/>
    <w:link w:val="a6"/>
    <w:uiPriority w:val="99"/>
    <w:rsid w:val="007D33A9"/>
    <w:pPr>
      <w:overflowPunct/>
      <w:autoSpaceDE/>
      <w:autoSpaceDN/>
      <w:adjustRightInd/>
    </w:pPr>
    <w:rPr>
      <w:sz w:val="28"/>
      <w:szCs w:val="24"/>
    </w:rPr>
  </w:style>
  <w:style w:type="paragraph" w:customStyle="1" w:styleId="a7">
    <w:name w:val="Знак"/>
    <w:basedOn w:val="a"/>
    <w:rsid w:val="00F76136"/>
    <w:pPr>
      <w:overflowPunct/>
      <w:autoSpaceDE/>
      <w:autoSpaceDN/>
      <w:adjustRightInd/>
      <w:spacing w:after="160" w:line="240" w:lineRule="exact"/>
    </w:pPr>
    <w:rPr>
      <w:rFonts w:ascii="Verdana" w:hAnsi="Verdana"/>
      <w:sz w:val="24"/>
      <w:szCs w:val="24"/>
      <w:lang w:val="en-US" w:eastAsia="en-US"/>
    </w:rPr>
  </w:style>
  <w:style w:type="paragraph" w:customStyle="1" w:styleId="a8">
    <w:name w:val="Знак"/>
    <w:basedOn w:val="a"/>
    <w:rsid w:val="001B4DE4"/>
    <w:pPr>
      <w:overflowPunct/>
      <w:autoSpaceDE/>
      <w:autoSpaceDN/>
      <w:adjustRightInd/>
      <w:spacing w:after="160" w:line="240" w:lineRule="exact"/>
    </w:pPr>
    <w:rPr>
      <w:rFonts w:ascii="Verdana" w:hAnsi="Verdana"/>
      <w:sz w:val="24"/>
      <w:szCs w:val="24"/>
      <w:lang w:val="en-US" w:eastAsia="en-US"/>
    </w:rPr>
  </w:style>
  <w:style w:type="paragraph" w:styleId="a9">
    <w:name w:val="List Paragraph"/>
    <w:basedOn w:val="a"/>
    <w:uiPriority w:val="34"/>
    <w:qFormat/>
    <w:rsid w:val="00BA0294"/>
    <w:pPr>
      <w:overflowPunct/>
      <w:autoSpaceDE/>
      <w:autoSpaceDN/>
      <w:adjustRightInd/>
      <w:spacing w:after="200" w:line="276" w:lineRule="auto"/>
      <w:ind w:left="720"/>
    </w:pPr>
    <w:rPr>
      <w:rFonts w:ascii="Calibri" w:hAnsi="Calibri" w:cs="Calibri"/>
      <w:sz w:val="22"/>
      <w:szCs w:val="22"/>
      <w:lang w:eastAsia="en-US"/>
    </w:rPr>
  </w:style>
  <w:style w:type="paragraph" w:styleId="aa">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b"/>
    <w:uiPriority w:val="99"/>
    <w:qFormat/>
    <w:rsid w:val="0006208E"/>
    <w:pPr>
      <w:overflowPunct/>
      <w:autoSpaceDE/>
      <w:autoSpaceDN/>
      <w:adjustRightInd/>
      <w:spacing w:before="100" w:beforeAutospacing="1" w:after="100" w:afterAutospacing="1"/>
    </w:pPr>
    <w:rPr>
      <w:sz w:val="24"/>
      <w:szCs w:val="24"/>
    </w:rPr>
  </w:style>
  <w:style w:type="character" w:styleId="ac">
    <w:name w:val="Hyperlink"/>
    <w:basedOn w:val="a0"/>
    <w:rsid w:val="0006208E"/>
    <w:rPr>
      <w:color w:val="0000FF"/>
      <w:u w:val="single"/>
    </w:rPr>
  </w:style>
  <w:style w:type="paragraph" w:customStyle="1" w:styleId="ConsPlusNormal">
    <w:name w:val="ConsPlusNormal"/>
    <w:rsid w:val="00BC403F"/>
    <w:pPr>
      <w:widowControl w:val="0"/>
      <w:autoSpaceDE w:val="0"/>
      <w:autoSpaceDN w:val="0"/>
      <w:adjustRightInd w:val="0"/>
      <w:ind w:firstLine="720"/>
    </w:pPr>
    <w:rPr>
      <w:rFonts w:ascii="Arial" w:hAnsi="Arial" w:cs="Arial"/>
    </w:rPr>
  </w:style>
  <w:style w:type="paragraph" w:styleId="ad">
    <w:name w:val="header"/>
    <w:basedOn w:val="a"/>
    <w:link w:val="ae"/>
    <w:rsid w:val="004023EE"/>
    <w:pPr>
      <w:tabs>
        <w:tab w:val="center" w:pos="4677"/>
        <w:tab w:val="right" w:pos="9355"/>
      </w:tabs>
    </w:pPr>
  </w:style>
  <w:style w:type="character" w:customStyle="1" w:styleId="ae">
    <w:name w:val="Верхний колонтитул Знак"/>
    <w:basedOn w:val="a0"/>
    <w:link w:val="ad"/>
    <w:rsid w:val="004023EE"/>
  </w:style>
  <w:style w:type="paragraph" w:styleId="af">
    <w:name w:val="footer"/>
    <w:basedOn w:val="a"/>
    <w:link w:val="af0"/>
    <w:rsid w:val="004023EE"/>
    <w:pPr>
      <w:tabs>
        <w:tab w:val="center" w:pos="4677"/>
        <w:tab w:val="right" w:pos="9355"/>
      </w:tabs>
    </w:pPr>
  </w:style>
  <w:style w:type="character" w:customStyle="1" w:styleId="af0">
    <w:name w:val="Нижний колонтитул Знак"/>
    <w:basedOn w:val="a0"/>
    <w:link w:val="af"/>
    <w:rsid w:val="004023EE"/>
  </w:style>
  <w:style w:type="character" w:customStyle="1" w:styleId="20">
    <w:name w:val="Заголовок 2 Знак"/>
    <w:basedOn w:val="a0"/>
    <w:link w:val="2"/>
    <w:uiPriority w:val="9"/>
    <w:rsid w:val="00B76770"/>
    <w:rPr>
      <w:rFonts w:ascii="Cambria" w:hAnsi="Cambria"/>
      <w:b/>
      <w:bCs/>
      <w:i/>
      <w:iCs/>
      <w:color w:val="000000"/>
      <w:sz w:val="28"/>
      <w:szCs w:val="28"/>
    </w:rPr>
  </w:style>
  <w:style w:type="character" w:customStyle="1" w:styleId="1">
    <w:name w:val="Заголовок №1_"/>
    <w:link w:val="10"/>
    <w:uiPriority w:val="99"/>
    <w:locked/>
    <w:rsid w:val="00B76770"/>
    <w:rPr>
      <w:b/>
      <w:bCs/>
      <w:sz w:val="27"/>
      <w:szCs w:val="27"/>
      <w:shd w:val="clear" w:color="auto" w:fill="FFFFFF"/>
    </w:rPr>
  </w:style>
  <w:style w:type="paragraph" w:customStyle="1" w:styleId="10">
    <w:name w:val="Заголовок №1"/>
    <w:basedOn w:val="a"/>
    <w:link w:val="1"/>
    <w:uiPriority w:val="99"/>
    <w:rsid w:val="00B76770"/>
    <w:pPr>
      <w:widowControl w:val="0"/>
      <w:shd w:val="clear" w:color="auto" w:fill="FFFFFF"/>
      <w:overflowPunct/>
      <w:autoSpaceDE/>
      <w:autoSpaceDN/>
      <w:adjustRightInd/>
      <w:spacing w:after="300" w:line="322" w:lineRule="exact"/>
      <w:outlineLvl w:val="0"/>
    </w:pPr>
    <w:rPr>
      <w:b/>
      <w:bCs/>
      <w:sz w:val="27"/>
      <w:szCs w:val="27"/>
    </w:rPr>
  </w:style>
  <w:style w:type="character" w:customStyle="1" w:styleId="a6">
    <w:name w:val="Основной текст Знак"/>
    <w:link w:val="a5"/>
    <w:uiPriority w:val="99"/>
    <w:locked/>
    <w:rsid w:val="00113C4D"/>
    <w:rPr>
      <w:sz w:val="28"/>
      <w:szCs w:val="24"/>
    </w:rPr>
  </w:style>
  <w:style w:type="paragraph" w:customStyle="1" w:styleId="Default">
    <w:name w:val="Default"/>
    <w:rsid w:val="00E651F0"/>
    <w:pPr>
      <w:autoSpaceDE w:val="0"/>
      <w:autoSpaceDN w:val="0"/>
      <w:adjustRightInd w:val="0"/>
    </w:pPr>
    <w:rPr>
      <w:rFonts w:eastAsia="Calibri"/>
      <w:color w:val="000000"/>
      <w:sz w:val="24"/>
      <w:szCs w:val="24"/>
      <w:lang w:eastAsia="en-US"/>
    </w:rPr>
  </w:style>
  <w:style w:type="paragraph" w:styleId="3">
    <w:name w:val="toc 3"/>
    <w:basedOn w:val="a"/>
    <w:next w:val="a"/>
    <w:autoRedefine/>
    <w:uiPriority w:val="39"/>
    <w:rsid w:val="00807D36"/>
    <w:pPr>
      <w:tabs>
        <w:tab w:val="left" w:leader="dot" w:pos="9356"/>
      </w:tabs>
      <w:overflowPunct/>
      <w:autoSpaceDE/>
      <w:autoSpaceDN/>
      <w:adjustRightInd/>
      <w:ind w:firstLine="709"/>
    </w:pPr>
    <w:rPr>
      <w:sz w:val="24"/>
      <w:szCs w:val="24"/>
    </w:rPr>
  </w:style>
  <w:style w:type="character" w:customStyle="1" w:styleId="13">
    <w:name w:val="Основной текст + 13"/>
    <w:aliases w:val="5 pt37"/>
    <w:basedOn w:val="a0"/>
    <w:uiPriority w:val="99"/>
    <w:rsid w:val="00330779"/>
    <w:rPr>
      <w:rFonts w:ascii="Times New Roman" w:hAnsi="Times New Roman" w:cs="Times New Roman" w:hint="default"/>
      <w:sz w:val="27"/>
      <w:szCs w:val="27"/>
      <w:shd w:val="clear" w:color="auto" w:fill="FFFFFF"/>
    </w:rPr>
  </w:style>
  <w:style w:type="character" w:customStyle="1" w:styleId="ab">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a"/>
    <w:uiPriority w:val="99"/>
    <w:rsid w:val="00330779"/>
    <w:rPr>
      <w:sz w:val="24"/>
      <w:szCs w:val="24"/>
    </w:rPr>
  </w:style>
  <w:style w:type="paragraph" w:styleId="21">
    <w:name w:val="Body Text 2"/>
    <w:basedOn w:val="a"/>
    <w:link w:val="22"/>
    <w:rsid w:val="001B777C"/>
    <w:pPr>
      <w:spacing w:after="120" w:line="480" w:lineRule="auto"/>
    </w:pPr>
  </w:style>
  <w:style w:type="character" w:customStyle="1" w:styleId="22">
    <w:name w:val="Основной текст 2 Знак"/>
    <w:basedOn w:val="a0"/>
    <w:link w:val="21"/>
    <w:rsid w:val="001B777C"/>
  </w:style>
  <w:style w:type="paragraph" w:customStyle="1" w:styleId="ConsPlusTitle">
    <w:name w:val="ConsPlusTitle"/>
    <w:uiPriority w:val="99"/>
    <w:rsid w:val="009B16F5"/>
    <w:pPr>
      <w:widowControl w:val="0"/>
      <w:autoSpaceDE w:val="0"/>
      <w:autoSpaceDN w:val="0"/>
      <w:adjustRightInd w:val="0"/>
    </w:pPr>
    <w:rPr>
      <w:rFonts w:ascii="Calibri" w:eastAsiaTheme="minorEastAsia" w:hAnsi="Calibri" w:cs="Calibr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37017">
      <w:bodyDiv w:val="1"/>
      <w:marLeft w:val="0"/>
      <w:marRight w:val="0"/>
      <w:marTop w:val="0"/>
      <w:marBottom w:val="0"/>
      <w:divBdr>
        <w:top w:val="none" w:sz="0" w:space="0" w:color="auto"/>
        <w:left w:val="none" w:sz="0" w:space="0" w:color="auto"/>
        <w:bottom w:val="none" w:sz="0" w:space="0" w:color="auto"/>
        <w:right w:val="none" w:sz="0" w:space="0" w:color="auto"/>
      </w:divBdr>
    </w:div>
    <w:div w:id="347603403">
      <w:bodyDiv w:val="1"/>
      <w:marLeft w:val="0"/>
      <w:marRight w:val="0"/>
      <w:marTop w:val="0"/>
      <w:marBottom w:val="0"/>
      <w:divBdr>
        <w:top w:val="none" w:sz="0" w:space="0" w:color="auto"/>
        <w:left w:val="none" w:sz="0" w:space="0" w:color="auto"/>
        <w:bottom w:val="none" w:sz="0" w:space="0" w:color="auto"/>
        <w:right w:val="none" w:sz="0" w:space="0" w:color="auto"/>
      </w:divBdr>
    </w:div>
    <w:div w:id="374279469">
      <w:bodyDiv w:val="1"/>
      <w:marLeft w:val="0"/>
      <w:marRight w:val="0"/>
      <w:marTop w:val="0"/>
      <w:marBottom w:val="0"/>
      <w:divBdr>
        <w:top w:val="none" w:sz="0" w:space="0" w:color="auto"/>
        <w:left w:val="none" w:sz="0" w:space="0" w:color="auto"/>
        <w:bottom w:val="none" w:sz="0" w:space="0" w:color="auto"/>
        <w:right w:val="none" w:sz="0" w:space="0" w:color="auto"/>
      </w:divBdr>
    </w:div>
    <w:div w:id="641423357">
      <w:bodyDiv w:val="1"/>
      <w:marLeft w:val="0"/>
      <w:marRight w:val="0"/>
      <w:marTop w:val="0"/>
      <w:marBottom w:val="0"/>
      <w:divBdr>
        <w:top w:val="none" w:sz="0" w:space="0" w:color="auto"/>
        <w:left w:val="none" w:sz="0" w:space="0" w:color="auto"/>
        <w:bottom w:val="none" w:sz="0" w:space="0" w:color="auto"/>
        <w:right w:val="none" w:sz="0" w:space="0" w:color="auto"/>
      </w:divBdr>
    </w:div>
    <w:div w:id="943147872">
      <w:bodyDiv w:val="1"/>
      <w:marLeft w:val="0"/>
      <w:marRight w:val="0"/>
      <w:marTop w:val="0"/>
      <w:marBottom w:val="0"/>
      <w:divBdr>
        <w:top w:val="none" w:sz="0" w:space="0" w:color="auto"/>
        <w:left w:val="none" w:sz="0" w:space="0" w:color="auto"/>
        <w:bottom w:val="none" w:sz="0" w:space="0" w:color="auto"/>
        <w:right w:val="none" w:sz="0" w:space="0" w:color="auto"/>
      </w:divBdr>
    </w:div>
    <w:div w:id="1023896264">
      <w:bodyDiv w:val="1"/>
      <w:marLeft w:val="0"/>
      <w:marRight w:val="0"/>
      <w:marTop w:val="0"/>
      <w:marBottom w:val="0"/>
      <w:divBdr>
        <w:top w:val="none" w:sz="0" w:space="0" w:color="auto"/>
        <w:left w:val="none" w:sz="0" w:space="0" w:color="auto"/>
        <w:bottom w:val="none" w:sz="0" w:space="0" w:color="auto"/>
        <w:right w:val="none" w:sz="0" w:space="0" w:color="auto"/>
      </w:divBdr>
    </w:div>
    <w:div w:id="1025717617">
      <w:bodyDiv w:val="1"/>
      <w:marLeft w:val="0"/>
      <w:marRight w:val="0"/>
      <w:marTop w:val="0"/>
      <w:marBottom w:val="0"/>
      <w:divBdr>
        <w:top w:val="none" w:sz="0" w:space="0" w:color="auto"/>
        <w:left w:val="none" w:sz="0" w:space="0" w:color="auto"/>
        <w:bottom w:val="none" w:sz="0" w:space="0" w:color="auto"/>
        <w:right w:val="none" w:sz="0" w:space="0" w:color="auto"/>
      </w:divBdr>
    </w:div>
    <w:div w:id="1118716973">
      <w:bodyDiv w:val="1"/>
      <w:marLeft w:val="0"/>
      <w:marRight w:val="0"/>
      <w:marTop w:val="0"/>
      <w:marBottom w:val="0"/>
      <w:divBdr>
        <w:top w:val="none" w:sz="0" w:space="0" w:color="auto"/>
        <w:left w:val="none" w:sz="0" w:space="0" w:color="auto"/>
        <w:bottom w:val="none" w:sz="0" w:space="0" w:color="auto"/>
        <w:right w:val="none" w:sz="0" w:space="0" w:color="auto"/>
      </w:divBdr>
    </w:div>
    <w:div w:id="1199468419">
      <w:bodyDiv w:val="1"/>
      <w:marLeft w:val="0"/>
      <w:marRight w:val="0"/>
      <w:marTop w:val="0"/>
      <w:marBottom w:val="0"/>
      <w:divBdr>
        <w:top w:val="none" w:sz="0" w:space="0" w:color="auto"/>
        <w:left w:val="none" w:sz="0" w:space="0" w:color="auto"/>
        <w:bottom w:val="none" w:sz="0" w:space="0" w:color="auto"/>
        <w:right w:val="none" w:sz="0" w:space="0" w:color="auto"/>
      </w:divBdr>
    </w:div>
    <w:div w:id="1204826229">
      <w:bodyDiv w:val="1"/>
      <w:marLeft w:val="0"/>
      <w:marRight w:val="0"/>
      <w:marTop w:val="0"/>
      <w:marBottom w:val="0"/>
      <w:divBdr>
        <w:top w:val="none" w:sz="0" w:space="0" w:color="auto"/>
        <w:left w:val="none" w:sz="0" w:space="0" w:color="auto"/>
        <w:bottom w:val="none" w:sz="0" w:space="0" w:color="auto"/>
        <w:right w:val="none" w:sz="0" w:space="0" w:color="auto"/>
      </w:divBdr>
    </w:div>
    <w:div w:id="1339849836">
      <w:bodyDiv w:val="1"/>
      <w:marLeft w:val="0"/>
      <w:marRight w:val="0"/>
      <w:marTop w:val="0"/>
      <w:marBottom w:val="0"/>
      <w:divBdr>
        <w:top w:val="none" w:sz="0" w:space="0" w:color="auto"/>
        <w:left w:val="none" w:sz="0" w:space="0" w:color="auto"/>
        <w:bottom w:val="none" w:sz="0" w:space="0" w:color="auto"/>
        <w:right w:val="none" w:sz="0" w:space="0" w:color="auto"/>
      </w:divBdr>
    </w:div>
    <w:div w:id="1439452421">
      <w:bodyDiv w:val="1"/>
      <w:marLeft w:val="0"/>
      <w:marRight w:val="0"/>
      <w:marTop w:val="0"/>
      <w:marBottom w:val="0"/>
      <w:divBdr>
        <w:top w:val="none" w:sz="0" w:space="0" w:color="auto"/>
        <w:left w:val="none" w:sz="0" w:space="0" w:color="auto"/>
        <w:bottom w:val="none" w:sz="0" w:space="0" w:color="auto"/>
        <w:right w:val="none" w:sz="0" w:space="0" w:color="auto"/>
      </w:divBdr>
    </w:div>
    <w:div w:id="1457944760">
      <w:bodyDiv w:val="1"/>
      <w:marLeft w:val="0"/>
      <w:marRight w:val="0"/>
      <w:marTop w:val="0"/>
      <w:marBottom w:val="0"/>
      <w:divBdr>
        <w:top w:val="none" w:sz="0" w:space="0" w:color="auto"/>
        <w:left w:val="none" w:sz="0" w:space="0" w:color="auto"/>
        <w:bottom w:val="none" w:sz="0" w:space="0" w:color="auto"/>
        <w:right w:val="none" w:sz="0" w:space="0" w:color="auto"/>
      </w:divBdr>
    </w:div>
    <w:div w:id="1558391550">
      <w:bodyDiv w:val="1"/>
      <w:marLeft w:val="0"/>
      <w:marRight w:val="0"/>
      <w:marTop w:val="0"/>
      <w:marBottom w:val="0"/>
      <w:divBdr>
        <w:top w:val="none" w:sz="0" w:space="0" w:color="auto"/>
        <w:left w:val="none" w:sz="0" w:space="0" w:color="auto"/>
        <w:bottom w:val="none" w:sz="0" w:space="0" w:color="auto"/>
        <w:right w:val="none" w:sz="0" w:space="0" w:color="auto"/>
      </w:divBdr>
    </w:div>
    <w:div w:id="1771700528">
      <w:bodyDiv w:val="1"/>
      <w:marLeft w:val="0"/>
      <w:marRight w:val="0"/>
      <w:marTop w:val="0"/>
      <w:marBottom w:val="0"/>
      <w:divBdr>
        <w:top w:val="none" w:sz="0" w:space="0" w:color="auto"/>
        <w:left w:val="none" w:sz="0" w:space="0" w:color="auto"/>
        <w:bottom w:val="none" w:sz="0" w:space="0" w:color="auto"/>
        <w:right w:val="none" w:sz="0" w:space="0" w:color="auto"/>
      </w:divBdr>
    </w:div>
    <w:div w:id="1836913670">
      <w:bodyDiv w:val="1"/>
      <w:marLeft w:val="0"/>
      <w:marRight w:val="0"/>
      <w:marTop w:val="0"/>
      <w:marBottom w:val="0"/>
      <w:divBdr>
        <w:top w:val="none" w:sz="0" w:space="0" w:color="auto"/>
        <w:left w:val="none" w:sz="0" w:space="0" w:color="auto"/>
        <w:bottom w:val="none" w:sz="0" w:space="0" w:color="auto"/>
        <w:right w:val="none" w:sz="0" w:space="0" w:color="auto"/>
      </w:divBdr>
    </w:div>
    <w:div w:id="1985161711">
      <w:bodyDiv w:val="1"/>
      <w:marLeft w:val="0"/>
      <w:marRight w:val="0"/>
      <w:marTop w:val="0"/>
      <w:marBottom w:val="0"/>
      <w:divBdr>
        <w:top w:val="none" w:sz="0" w:space="0" w:color="auto"/>
        <w:left w:val="none" w:sz="0" w:space="0" w:color="auto"/>
        <w:bottom w:val="none" w:sz="0" w:space="0" w:color="auto"/>
        <w:right w:val="none" w:sz="0" w:space="0" w:color="auto"/>
      </w:divBdr>
    </w:div>
    <w:div w:id="202554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53;&#1072;&#1089;&#1090;&#1103;\&#1052;&#1086;&#1080;%20&#1076;&#1086;&#1082;&#1091;&#1084;&#1077;&#1085;&#1090;&#1099;\&#1055;&#1077;&#1088;&#1077;&#1087;&#1080;&#1089;&#1082;&#1072;%202012\&#1047;&#1072;&#1093;&#1072;&#1088;&#1095;&#1091;&#1082;&#1091;%20&#1086;%20&#1087;&#1088;&#1077;&#1076;&#1086;&#1089;&#1090;&#1072;&#1074;&#1083;&#1077;&#1085;&#1080;&#1080;%20&#1080;&#1085;&#1092;&#1086;&#1088;&#1084;&#1072;&#1094;&#1080;&#1080;%20&#1087;&#1086;%20&#1084;&#1086;&#1085;&#1080;&#1090;&#1086;&#1088;&#1080;&#1085;&#1075;&#1091;-%20&#1084;&#1072;&#1088;&#109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2BFFB-D072-4203-BCB2-70F103DEF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Захарчуку о предоставлении информации по мониторингу- март.dotx</Template>
  <TotalTime>361</TotalTime>
  <Pages>8</Pages>
  <Words>965</Words>
  <Characters>6701</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14</cp:revision>
  <cp:lastPrinted>2012-12-24T13:50:00Z</cp:lastPrinted>
  <dcterms:created xsi:type="dcterms:W3CDTF">2012-12-26T10:45:00Z</dcterms:created>
  <dcterms:modified xsi:type="dcterms:W3CDTF">2013-05-08T08:42:00Z</dcterms:modified>
</cp:coreProperties>
</file>